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7AFFAC" w14:textId="60C58E5B" w:rsidR="00DB5135" w:rsidRDefault="00C51FFE" w:rsidP="00DB5135">
      <w:pPr>
        <w:pStyle w:val="Lgende"/>
        <w:keepNext/>
        <w:ind w:left="0"/>
        <w:rPr>
          <w:b/>
          <w:i w:val="0"/>
          <w:sz w:val="22"/>
          <w:szCs w:val="22"/>
        </w:rPr>
      </w:pPr>
      <w:bookmarkStart w:id="0" w:name="_Toc74477194"/>
      <w:r>
        <w:rPr>
          <w:b/>
          <w:i w:val="0"/>
          <w:noProof/>
          <w:sz w:val="22"/>
          <w:szCs w:val="22"/>
          <w:lang w:val="en-US"/>
        </w:rPr>
        <mc:AlternateContent>
          <mc:Choice Requires="wps">
            <w:drawing>
              <wp:anchor distT="0" distB="0" distL="114300" distR="114300" simplePos="0" relativeHeight="251658240" behindDoc="0" locked="0" layoutInCell="1" allowOverlap="1" wp14:anchorId="3B1AE0FC" wp14:editId="7393D845">
                <wp:simplePos x="0" y="0"/>
                <wp:positionH relativeFrom="column">
                  <wp:posOffset>-336550</wp:posOffset>
                </wp:positionH>
                <wp:positionV relativeFrom="paragraph">
                  <wp:posOffset>-951230</wp:posOffset>
                </wp:positionV>
                <wp:extent cx="1574800" cy="704850"/>
                <wp:effectExtent l="0" t="0" r="6350" b="0"/>
                <wp:wrapNone/>
                <wp:docPr id="3" name="Zone de texte 3"/>
                <wp:cNvGraphicFramePr/>
                <a:graphic xmlns:a="http://schemas.openxmlformats.org/drawingml/2006/main">
                  <a:graphicData uri="http://schemas.microsoft.com/office/word/2010/wordprocessingShape">
                    <wps:wsp>
                      <wps:cNvSpPr txBox="1"/>
                      <wps:spPr>
                        <a:xfrm>
                          <a:off x="0" y="0"/>
                          <a:ext cx="1574800" cy="704850"/>
                        </a:xfrm>
                        <a:prstGeom prst="rect">
                          <a:avLst/>
                        </a:prstGeom>
                        <a:solidFill>
                          <a:schemeClr val="lt1"/>
                        </a:solidFill>
                        <a:ln w="6350">
                          <a:noFill/>
                        </a:ln>
                      </wps:spPr>
                      <wps:txbx>
                        <w:txbxContent>
                          <w:p w14:paraId="3699D514" w14:textId="2F308371" w:rsidR="00C51FFE" w:rsidRDefault="00C51FFE">
                            <w:pPr>
                              <w:ind w:left="0"/>
                            </w:pPr>
                            <w:r w:rsidRPr="00C51FFE">
                              <w:rPr>
                                <w:noProof/>
                                <w:lang w:val="en-US"/>
                              </w:rPr>
                              <w:drawing>
                                <wp:inline distT="0" distB="0" distL="0" distR="0" wp14:anchorId="01EADE2F" wp14:editId="70928F18">
                                  <wp:extent cx="1346200" cy="462585"/>
                                  <wp:effectExtent l="0" t="0" r="635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60609" cy="467536"/>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1AE0FC" id="_x0000_t202" coordsize="21600,21600" o:spt="202" path="m,l,21600r21600,l21600,xe">
                <v:stroke joinstyle="miter"/>
                <v:path gradientshapeok="t" o:connecttype="rect"/>
              </v:shapetype>
              <v:shape id="Zone de texte 3" o:spid="_x0000_s1026" type="#_x0000_t202" style="position:absolute;left:0;text-align:left;margin-left:-26.5pt;margin-top:-74.9pt;width:124pt;height:5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" fillcolor="white [3201]" stroked="f" strokeweight=".5pt">
                <v:textbox>
                  <w:txbxContent>
                    <w:p w14:paraId="3699D514" w14:textId="2F308371" w:rsidR="00C51FFE" w:rsidRDefault="00C51FFE">
                      <w:pPr>
                        <w:ind w:left="0"/>
                      </w:pPr>
                      <w:r w:rsidRPr="00C51FFE">
                        <w:rPr>
                          <w:noProof/>
                          <w:lang w:val="en-US"/>
                        </w:rPr>
                        <w:drawing>
                          <wp:inline distT="0" distB="0" distL="0" distR="0" wp14:anchorId="01EADE2F" wp14:editId="70928F18">
                            <wp:extent cx="1346200" cy="462585"/>
                            <wp:effectExtent l="0" t="0" r="635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60609" cy="467536"/>
                                    </a:xfrm>
                                    <a:prstGeom prst="rect">
                                      <a:avLst/>
                                    </a:prstGeom>
                                    <a:noFill/>
                                    <a:ln>
                                      <a:noFill/>
                                    </a:ln>
                                  </pic:spPr>
                                </pic:pic>
                              </a:graphicData>
                            </a:graphic>
                          </wp:inline>
                        </w:drawing>
                      </w:r>
                    </w:p>
                  </w:txbxContent>
                </v:textbox>
              </v:shape>
            </w:pict>
          </mc:Fallback>
        </mc:AlternateContent>
      </w:r>
      <w:r w:rsidR="004B1538">
        <w:rPr>
          <w:b/>
          <w:i w:val="0"/>
          <w:noProof/>
          <w:sz w:val="22"/>
          <w:szCs w:val="22"/>
        </w:rPr>
        <w:t>AASPG</w:t>
      </w:r>
      <w:r w:rsidR="00556A35">
        <w:rPr>
          <w:b/>
          <w:i w:val="0"/>
          <w:sz w:val="22"/>
          <w:szCs w:val="22"/>
        </w:rPr>
        <w:t xml:space="preserve"> IIM/SG</w:t>
      </w:r>
      <w:r w:rsidR="004B1538">
        <w:rPr>
          <w:b/>
          <w:i w:val="0"/>
          <w:sz w:val="22"/>
          <w:szCs w:val="22"/>
        </w:rPr>
        <w:t>8</w:t>
      </w:r>
      <w:r w:rsidR="00556A35">
        <w:rPr>
          <w:b/>
          <w:i w:val="0"/>
          <w:sz w:val="22"/>
          <w:szCs w:val="22"/>
        </w:rPr>
        <w:t xml:space="preserve"> Meeting – </w:t>
      </w:r>
      <w:r w:rsidR="00E456C1" w:rsidRPr="00162A5E">
        <w:rPr>
          <w:b/>
          <w:i w:val="0"/>
          <w:sz w:val="22"/>
          <w:szCs w:val="22"/>
        </w:rPr>
        <w:t>Summary</w:t>
      </w:r>
      <w:r w:rsidR="00556A35">
        <w:rPr>
          <w:b/>
          <w:i w:val="0"/>
          <w:sz w:val="22"/>
          <w:szCs w:val="22"/>
        </w:rPr>
        <w:t xml:space="preserve"> </w:t>
      </w:r>
      <w:r w:rsidR="00E456C1" w:rsidRPr="00162A5E">
        <w:rPr>
          <w:b/>
          <w:i w:val="0"/>
          <w:sz w:val="22"/>
          <w:szCs w:val="22"/>
        </w:rPr>
        <w:t>of Conclusions and Decision</w:t>
      </w:r>
      <w:bookmarkEnd w:id="0"/>
    </w:p>
    <w:p w14:paraId="7546972E" w14:textId="77777777" w:rsidR="00A30165" w:rsidRDefault="00A30165" w:rsidP="00A30165"/>
    <w:tbl>
      <w:tblPr>
        <w:tblStyle w:val="Grilledutableau"/>
        <w:tblW w:w="0" w:type="auto"/>
        <w:tblLayout w:type="fixed"/>
        <w:tblCellMar>
          <w:left w:w="57" w:type="dxa"/>
          <w:right w:w="57" w:type="dxa"/>
        </w:tblCellMar>
        <w:tblLook w:val="04A0" w:firstRow="1" w:lastRow="0" w:firstColumn="1" w:lastColumn="0" w:noHBand="0" w:noVBand="1"/>
      </w:tblPr>
      <w:tblGrid>
        <w:gridCol w:w="2997"/>
        <w:gridCol w:w="1186"/>
        <w:gridCol w:w="1595"/>
        <w:gridCol w:w="2155"/>
        <w:gridCol w:w="2279"/>
        <w:gridCol w:w="2738"/>
      </w:tblGrid>
      <w:tr w:rsidR="00A30165" w:rsidRPr="00517DAC" w14:paraId="564DD1D7" w14:textId="77777777" w:rsidTr="007C6606">
        <w:trPr>
          <w:trHeight w:val="285"/>
        </w:trPr>
        <w:tc>
          <w:tcPr>
            <w:tcW w:w="12950" w:type="dxa"/>
            <w:gridSpan w:val="6"/>
          </w:tcPr>
          <w:p w14:paraId="242C65E5" w14:textId="77777777" w:rsidR="00A30165" w:rsidRPr="005750ED" w:rsidRDefault="00A30165" w:rsidP="00002D72">
            <w:pPr>
              <w:ind w:left="0"/>
              <w:rPr>
                <w:b/>
                <w:bCs/>
                <w:i/>
                <w:iCs/>
              </w:rPr>
            </w:pPr>
            <w:r w:rsidRPr="00A16B76">
              <w:rPr>
                <w:b/>
                <w:bCs/>
                <w:i/>
                <w:iCs/>
              </w:rPr>
              <w:t>Draft IIM/SG8 Decision 8/01</w:t>
            </w:r>
            <w:r>
              <w:rPr>
                <w:b/>
                <w:bCs/>
                <w:i/>
                <w:iCs/>
              </w:rPr>
              <w:t>:</w:t>
            </w:r>
            <w:r w:rsidRPr="00A16B76">
              <w:rPr>
                <w:b/>
                <w:bCs/>
                <w:i/>
                <w:iCs/>
              </w:rPr>
              <w:tab/>
              <w:t>Election of the Chairperson and Vice-Chairperson of the Sub-Group</w:t>
            </w:r>
          </w:p>
        </w:tc>
      </w:tr>
      <w:tr w:rsidR="00A30165" w:rsidRPr="00517DAC" w14:paraId="28F9D60D" w14:textId="77777777" w:rsidTr="007C6606">
        <w:trPr>
          <w:trHeight w:val="409"/>
        </w:trPr>
        <w:tc>
          <w:tcPr>
            <w:tcW w:w="2997" w:type="dxa"/>
            <w:shd w:val="clear" w:color="auto" w:fill="D9D9D9" w:themeFill="background1" w:themeFillShade="D9"/>
          </w:tcPr>
          <w:p w14:paraId="0278022C" w14:textId="77777777" w:rsidR="00A30165" w:rsidRDefault="00A30165" w:rsidP="00002D72">
            <w:pPr>
              <w:pStyle w:val="Paragraphedeliste"/>
              <w:spacing w:before="0" w:after="0"/>
              <w:ind w:left="0"/>
              <w:contextualSpacing w:val="0"/>
              <w:rPr>
                <w:bCs/>
                <w:sz w:val="22"/>
                <w:lang w:val="en-US"/>
              </w:rPr>
            </w:pPr>
            <w:r>
              <w:rPr>
                <w:bCs/>
                <w:sz w:val="22"/>
                <w:lang w:val="en-US"/>
              </w:rPr>
              <w:t>Why:</w:t>
            </w:r>
          </w:p>
        </w:tc>
        <w:tc>
          <w:tcPr>
            <w:tcW w:w="9953" w:type="dxa"/>
            <w:gridSpan w:val="5"/>
          </w:tcPr>
          <w:p w14:paraId="50F7F606" w14:textId="77777777" w:rsidR="00A30165" w:rsidRPr="006C6777" w:rsidRDefault="00A30165" w:rsidP="00002D72">
            <w:pPr>
              <w:pStyle w:val="Paragraphedeliste"/>
              <w:spacing w:before="0" w:after="0"/>
              <w:ind w:left="0"/>
              <w:rPr>
                <w:bCs/>
                <w:i/>
                <w:iCs/>
                <w:sz w:val="22"/>
                <w:lang w:val="en-US"/>
              </w:rPr>
            </w:pPr>
            <w:r w:rsidRPr="005750ED">
              <w:rPr>
                <w:bCs/>
                <w:i/>
                <w:iCs/>
                <w:sz w:val="22"/>
                <w:lang w:val="en-US"/>
              </w:rPr>
              <w:t xml:space="preserve">That, </w:t>
            </w:r>
            <w:proofErr w:type="gramStart"/>
            <w:r w:rsidRPr="005750ED">
              <w:rPr>
                <w:bCs/>
                <w:i/>
                <w:iCs/>
                <w:sz w:val="22"/>
                <w:lang w:val="en-US"/>
              </w:rPr>
              <w:t>in order to</w:t>
            </w:r>
            <w:proofErr w:type="gramEnd"/>
            <w:r w:rsidRPr="005750ED">
              <w:rPr>
                <w:bCs/>
                <w:i/>
                <w:iCs/>
                <w:sz w:val="22"/>
                <w:lang w:val="en-US"/>
              </w:rPr>
              <w:t xml:space="preserve"> guide the activities of the IIM Sub-Group,</w:t>
            </w:r>
          </w:p>
          <w:p w14:paraId="53A62C2E" w14:textId="77777777" w:rsidR="00A30165" w:rsidRPr="006C6777" w:rsidRDefault="00A30165" w:rsidP="00002D72">
            <w:pPr>
              <w:pStyle w:val="Paragraphedeliste"/>
              <w:spacing w:before="0" w:after="0"/>
              <w:ind w:left="0"/>
              <w:contextualSpacing w:val="0"/>
              <w:rPr>
                <w:bCs/>
                <w:i/>
                <w:iCs/>
                <w:sz w:val="22"/>
                <w:lang w:val="en-US"/>
              </w:rPr>
            </w:pPr>
          </w:p>
        </w:tc>
      </w:tr>
      <w:tr w:rsidR="00A30165" w14:paraId="14FD2035" w14:textId="77777777" w:rsidTr="007C6606">
        <w:trPr>
          <w:trHeight w:val="297"/>
        </w:trPr>
        <w:tc>
          <w:tcPr>
            <w:tcW w:w="2997" w:type="dxa"/>
            <w:shd w:val="clear" w:color="auto" w:fill="D9D9D9" w:themeFill="background1" w:themeFillShade="D9"/>
          </w:tcPr>
          <w:p w14:paraId="1395756F" w14:textId="77777777" w:rsidR="00A30165" w:rsidRDefault="00A30165" w:rsidP="00002D72">
            <w:pPr>
              <w:pStyle w:val="Paragraphedeliste"/>
              <w:spacing w:before="0" w:after="0"/>
              <w:ind w:left="0"/>
              <w:contextualSpacing w:val="0"/>
              <w:rPr>
                <w:bCs/>
                <w:sz w:val="22"/>
                <w:lang w:val="en-US"/>
              </w:rPr>
            </w:pPr>
            <w:r>
              <w:rPr>
                <w:bCs/>
                <w:sz w:val="22"/>
                <w:lang w:val="en-US"/>
              </w:rPr>
              <w:t>What:</w:t>
            </w:r>
          </w:p>
        </w:tc>
        <w:tc>
          <w:tcPr>
            <w:tcW w:w="9953" w:type="dxa"/>
            <w:gridSpan w:val="5"/>
          </w:tcPr>
          <w:p w14:paraId="67C6EC74" w14:textId="77777777" w:rsidR="00A30165" w:rsidRPr="005750ED" w:rsidRDefault="00A30165" w:rsidP="00002D72">
            <w:pPr>
              <w:spacing w:before="0" w:after="0"/>
              <w:ind w:left="0"/>
              <w:rPr>
                <w:bCs/>
                <w:i/>
                <w:iCs/>
                <w:lang w:val="en-US"/>
              </w:rPr>
            </w:pPr>
            <w:r>
              <w:rPr>
                <w:bCs/>
                <w:i/>
                <w:iCs/>
                <w:lang w:val="en-US"/>
              </w:rPr>
              <w:t>T</w:t>
            </w:r>
            <w:r w:rsidRPr="005750ED">
              <w:rPr>
                <w:bCs/>
                <w:i/>
                <w:iCs/>
                <w:lang w:val="en-US"/>
              </w:rPr>
              <w:t xml:space="preserve">he following </w:t>
            </w:r>
            <w:r>
              <w:rPr>
                <w:bCs/>
                <w:i/>
                <w:iCs/>
                <w:lang w:val="en-US"/>
              </w:rPr>
              <w:t xml:space="preserve">Officials </w:t>
            </w:r>
            <w:r w:rsidRPr="005750ED">
              <w:rPr>
                <w:bCs/>
                <w:i/>
                <w:iCs/>
                <w:lang w:val="en-US"/>
              </w:rPr>
              <w:t xml:space="preserve">were elected: </w:t>
            </w:r>
          </w:p>
          <w:p w14:paraId="556A02C5" w14:textId="77777777" w:rsidR="00A30165" w:rsidRPr="005750ED" w:rsidRDefault="00A30165" w:rsidP="00A30165">
            <w:pPr>
              <w:pStyle w:val="Paragraphedeliste"/>
              <w:numPr>
                <w:ilvl w:val="0"/>
                <w:numId w:val="40"/>
              </w:numPr>
              <w:spacing w:before="0" w:after="0"/>
              <w:rPr>
                <w:bCs/>
                <w:i/>
                <w:iCs/>
                <w:lang w:val="en-US"/>
              </w:rPr>
            </w:pPr>
            <w:r w:rsidRPr="005750ED">
              <w:rPr>
                <w:bCs/>
                <w:i/>
                <w:iCs/>
                <w:lang w:val="en-US"/>
              </w:rPr>
              <w:t>Eng. Mukuka Besa, Senior Inspector – AIS/ PANS-OPS, Zambia Civil Aviation Authority as Chairperson</w:t>
            </w:r>
            <w:r>
              <w:rPr>
                <w:bCs/>
                <w:i/>
                <w:iCs/>
                <w:lang w:val="en-US"/>
              </w:rPr>
              <w:t>; and</w:t>
            </w:r>
            <w:r w:rsidRPr="005750ED">
              <w:rPr>
                <w:bCs/>
                <w:i/>
                <w:iCs/>
                <w:lang w:val="en-US"/>
              </w:rPr>
              <w:t xml:space="preserve"> </w:t>
            </w:r>
          </w:p>
          <w:p w14:paraId="5EF9173B" w14:textId="77777777" w:rsidR="00A30165" w:rsidRPr="005750ED" w:rsidRDefault="00A30165" w:rsidP="00A30165">
            <w:pPr>
              <w:pStyle w:val="Paragraphedeliste"/>
              <w:numPr>
                <w:ilvl w:val="0"/>
                <w:numId w:val="40"/>
              </w:numPr>
              <w:spacing w:before="0" w:after="0"/>
              <w:rPr>
                <w:bCs/>
                <w:i/>
                <w:iCs/>
                <w:lang w:val="en-US"/>
              </w:rPr>
            </w:pPr>
            <w:r w:rsidRPr="005750ED">
              <w:rPr>
                <w:bCs/>
                <w:i/>
                <w:iCs/>
                <w:lang w:val="en-US"/>
              </w:rPr>
              <w:t>Ms. Joyce Asante, Director Air Traffic Safety Engineering, Ghana Civil Aviation Authority as Vice-Chairperson</w:t>
            </w:r>
            <w:r>
              <w:rPr>
                <w:bCs/>
                <w:i/>
                <w:iCs/>
                <w:lang w:val="en-US"/>
              </w:rPr>
              <w:t>.</w:t>
            </w:r>
          </w:p>
        </w:tc>
      </w:tr>
      <w:tr w:rsidR="00A30165" w:rsidRPr="00517DAC" w14:paraId="43B27EE7" w14:textId="77777777" w:rsidTr="007C6606">
        <w:trPr>
          <w:trHeight w:val="421"/>
        </w:trPr>
        <w:tc>
          <w:tcPr>
            <w:tcW w:w="2997" w:type="dxa"/>
            <w:shd w:val="clear" w:color="auto" w:fill="D9D9D9" w:themeFill="background1" w:themeFillShade="D9"/>
          </w:tcPr>
          <w:p w14:paraId="4DC948B3" w14:textId="77777777" w:rsidR="00A30165" w:rsidRDefault="00A30165" w:rsidP="00002D72">
            <w:pPr>
              <w:pStyle w:val="Paragraphedeliste"/>
              <w:spacing w:before="0" w:after="0"/>
              <w:ind w:left="0"/>
              <w:contextualSpacing w:val="0"/>
              <w:rPr>
                <w:bCs/>
                <w:sz w:val="22"/>
                <w:lang w:val="en-US"/>
              </w:rPr>
            </w:pPr>
            <w:r>
              <w:rPr>
                <w:bCs/>
                <w:sz w:val="22"/>
                <w:lang w:val="en-US"/>
              </w:rPr>
              <w:t>Who:</w:t>
            </w:r>
          </w:p>
        </w:tc>
        <w:tc>
          <w:tcPr>
            <w:tcW w:w="9953" w:type="dxa"/>
            <w:gridSpan w:val="5"/>
          </w:tcPr>
          <w:p w14:paraId="3DF6E4C0" w14:textId="77777777" w:rsidR="00A30165" w:rsidRPr="005750ED" w:rsidRDefault="00A30165" w:rsidP="00002D72">
            <w:pPr>
              <w:spacing w:before="0" w:after="0"/>
              <w:ind w:left="0"/>
              <w:rPr>
                <w:i/>
                <w:szCs w:val="22"/>
                <w:lang w:val="en-US"/>
              </w:rPr>
            </w:pPr>
            <w:r>
              <w:rPr>
                <w:i/>
                <w:szCs w:val="22"/>
                <w:lang w:val="en-US"/>
              </w:rPr>
              <w:t>IIM/SG8</w:t>
            </w:r>
          </w:p>
        </w:tc>
      </w:tr>
      <w:tr w:rsidR="00A30165" w14:paraId="5E6FC42A" w14:textId="77777777" w:rsidTr="007C6606">
        <w:trPr>
          <w:trHeight w:val="339"/>
        </w:trPr>
        <w:tc>
          <w:tcPr>
            <w:tcW w:w="2997" w:type="dxa"/>
            <w:shd w:val="clear" w:color="auto" w:fill="D9D9D9" w:themeFill="background1" w:themeFillShade="D9"/>
          </w:tcPr>
          <w:p w14:paraId="31BB4600" w14:textId="77777777" w:rsidR="00A30165" w:rsidRDefault="00A30165" w:rsidP="00002D72">
            <w:pPr>
              <w:pStyle w:val="Paragraphedeliste"/>
              <w:spacing w:before="0" w:after="0"/>
              <w:ind w:left="0"/>
              <w:contextualSpacing w:val="0"/>
              <w:rPr>
                <w:bCs/>
                <w:sz w:val="22"/>
                <w:lang w:val="en-US"/>
              </w:rPr>
            </w:pPr>
            <w:r>
              <w:rPr>
                <w:bCs/>
                <w:sz w:val="22"/>
                <w:lang w:val="en-US"/>
              </w:rPr>
              <w:t>When:</w:t>
            </w:r>
          </w:p>
        </w:tc>
        <w:tc>
          <w:tcPr>
            <w:tcW w:w="9953" w:type="dxa"/>
            <w:gridSpan w:val="5"/>
          </w:tcPr>
          <w:p w14:paraId="78793EEB" w14:textId="77777777" w:rsidR="00A30165" w:rsidRPr="005750ED" w:rsidRDefault="00A30165" w:rsidP="00002D72">
            <w:pPr>
              <w:spacing w:before="0" w:after="0"/>
              <w:ind w:left="0"/>
              <w:rPr>
                <w:bCs/>
                <w:i/>
                <w:iCs/>
                <w:lang w:val="en-US"/>
              </w:rPr>
            </w:pPr>
            <w:r>
              <w:rPr>
                <w:bCs/>
                <w:i/>
                <w:iCs/>
                <w:lang w:val="en-US"/>
              </w:rPr>
              <w:t>4 August 2025</w:t>
            </w:r>
          </w:p>
        </w:tc>
      </w:tr>
      <w:tr w:rsidR="00A30165" w14:paraId="326A328B" w14:textId="77777777" w:rsidTr="007C6606">
        <w:trPr>
          <w:trHeight w:val="277"/>
        </w:trPr>
        <w:tc>
          <w:tcPr>
            <w:tcW w:w="12950" w:type="dxa"/>
            <w:gridSpan w:val="6"/>
            <w:shd w:val="clear" w:color="auto" w:fill="D9D9D9" w:themeFill="background1" w:themeFillShade="D9"/>
          </w:tcPr>
          <w:p w14:paraId="00C576C6" w14:textId="77777777" w:rsidR="00A30165" w:rsidRPr="007D414C" w:rsidRDefault="00A30165" w:rsidP="00002D72">
            <w:pPr>
              <w:pStyle w:val="Paragraphedeliste"/>
              <w:spacing w:before="0" w:after="0"/>
              <w:ind w:left="0"/>
              <w:contextualSpacing w:val="0"/>
              <w:rPr>
                <w:bCs/>
                <w:sz w:val="22"/>
                <w:lang w:val="en-US"/>
              </w:rPr>
            </w:pPr>
            <w:r>
              <w:rPr>
                <w:bCs/>
                <w:sz w:val="22"/>
                <w:lang w:val="en-US"/>
              </w:rPr>
              <w:t xml:space="preserve">Implementation </w:t>
            </w:r>
            <w:proofErr w:type="gramStart"/>
            <w:r>
              <w:rPr>
                <w:bCs/>
                <w:sz w:val="22"/>
                <w:lang w:val="en-US"/>
              </w:rPr>
              <w:t>following-up</w:t>
            </w:r>
            <w:proofErr w:type="gramEnd"/>
          </w:p>
        </w:tc>
      </w:tr>
      <w:tr w:rsidR="00A30165" w14:paraId="2D136474" w14:textId="77777777" w:rsidTr="007C6606">
        <w:trPr>
          <w:trHeight w:val="924"/>
        </w:trPr>
        <w:tc>
          <w:tcPr>
            <w:tcW w:w="2997" w:type="dxa"/>
            <w:shd w:val="clear" w:color="auto" w:fill="D9D9D9" w:themeFill="background1" w:themeFillShade="D9"/>
            <w:vAlign w:val="center"/>
          </w:tcPr>
          <w:p w14:paraId="2F21C335" w14:textId="77777777" w:rsidR="00A30165" w:rsidRDefault="00A30165" w:rsidP="00002D72">
            <w:pPr>
              <w:pStyle w:val="Paragraphedeliste"/>
              <w:spacing w:before="0" w:after="0"/>
              <w:ind w:left="0"/>
              <w:contextualSpacing w:val="0"/>
              <w:jc w:val="left"/>
              <w:rPr>
                <w:bCs/>
                <w:sz w:val="22"/>
                <w:lang w:val="en-US"/>
              </w:rPr>
            </w:pPr>
            <w:r>
              <w:rPr>
                <w:bCs/>
                <w:sz w:val="22"/>
                <w:lang w:val="en-US"/>
              </w:rPr>
              <w:t>Follow-up required</w:t>
            </w:r>
          </w:p>
        </w:tc>
        <w:tc>
          <w:tcPr>
            <w:tcW w:w="1186" w:type="dxa"/>
            <w:vAlign w:val="center"/>
          </w:tcPr>
          <w:p w14:paraId="3D4A9CE3" w14:textId="77777777" w:rsidR="00A30165" w:rsidRDefault="00A30165" w:rsidP="00002D72">
            <w:pPr>
              <w:pStyle w:val="Paragraphedeliste"/>
              <w:spacing w:before="0" w:after="0"/>
              <w:ind w:left="0"/>
              <w:contextualSpacing w:val="0"/>
              <w:jc w:val="right"/>
              <w:rPr>
                <w:bCs/>
                <w:sz w:val="22"/>
                <w:lang w:val="en-US"/>
              </w:rPr>
            </w:pPr>
            <w:r>
              <w:rPr>
                <w:bCs/>
                <w:sz w:val="22"/>
                <w:lang w:val="en-US"/>
              </w:rPr>
              <w:t xml:space="preserve">Yes </w:t>
            </w:r>
            <w:sdt>
              <w:sdtPr>
                <w:rPr>
                  <w:bCs/>
                  <w:lang w:val="en-US"/>
                </w:rPr>
                <w:id w:val="993002285"/>
                <w14:checkbox>
                  <w14:checked w14:val="1"/>
                  <w14:checkedState w14:val="2612" w14:font="MS Gothic"/>
                  <w14:uncheckedState w14:val="2610" w14:font="MS Gothic"/>
                </w14:checkbox>
              </w:sdtPr>
              <w:sdtContent>
                <w:r>
                  <w:rPr>
                    <w:rFonts w:ascii="MS Gothic" w:eastAsia="MS Gothic" w:hAnsi="MS Gothic" w:hint="eastAsia"/>
                    <w:bCs/>
                    <w:lang w:val="en-US"/>
                  </w:rPr>
                  <w:t>☒</w:t>
                </w:r>
              </w:sdtContent>
            </w:sdt>
            <w:r>
              <w:rPr>
                <w:bCs/>
                <w:sz w:val="22"/>
                <w:lang w:val="en-US"/>
              </w:rPr>
              <w:t xml:space="preserve">    </w:t>
            </w:r>
          </w:p>
          <w:p w14:paraId="72717D60" w14:textId="77777777" w:rsidR="00A30165" w:rsidRDefault="00A30165" w:rsidP="00002D72">
            <w:pPr>
              <w:pStyle w:val="Paragraphedeliste"/>
              <w:spacing w:before="0" w:after="0"/>
              <w:ind w:left="0"/>
              <w:contextualSpacing w:val="0"/>
              <w:jc w:val="right"/>
              <w:rPr>
                <w:bCs/>
                <w:sz w:val="22"/>
                <w:lang w:val="en-US"/>
              </w:rPr>
            </w:pPr>
            <w:r>
              <w:rPr>
                <w:bCs/>
                <w:sz w:val="22"/>
                <w:lang w:val="en-US"/>
              </w:rPr>
              <w:t xml:space="preserve">No </w:t>
            </w:r>
            <w:sdt>
              <w:sdtPr>
                <w:rPr>
                  <w:bCs/>
                  <w:lang w:val="en-US"/>
                </w:rPr>
                <w:id w:val="309068062"/>
                <w14:checkbox>
                  <w14:checked w14:val="0"/>
                  <w14:checkedState w14:val="2612" w14:font="MS Gothic"/>
                  <w14:uncheckedState w14:val="2610" w14:font="MS Gothic"/>
                </w14:checkbox>
              </w:sdtPr>
              <w:sdtContent>
                <w:r>
                  <w:rPr>
                    <w:rFonts w:ascii="MS Gothic" w:eastAsia="MS Gothic" w:hAnsi="MS Gothic" w:hint="eastAsia"/>
                    <w:bCs/>
                    <w:lang w:val="en-US"/>
                  </w:rPr>
                  <w:t>☐</w:t>
                </w:r>
              </w:sdtContent>
            </w:sdt>
          </w:p>
        </w:tc>
        <w:tc>
          <w:tcPr>
            <w:tcW w:w="1595" w:type="dxa"/>
            <w:shd w:val="clear" w:color="auto" w:fill="D9D9D9" w:themeFill="background1" w:themeFillShade="D9"/>
            <w:vAlign w:val="center"/>
          </w:tcPr>
          <w:p w14:paraId="06E3CA5C" w14:textId="77777777" w:rsidR="00A30165" w:rsidRDefault="00A30165" w:rsidP="00002D72">
            <w:pPr>
              <w:pStyle w:val="Paragraphedeliste"/>
              <w:spacing w:before="0" w:after="0"/>
              <w:ind w:left="0"/>
              <w:contextualSpacing w:val="0"/>
              <w:jc w:val="left"/>
              <w:rPr>
                <w:bCs/>
                <w:sz w:val="22"/>
                <w:lang w:val="en-US"/>
              </w:rPr>
            </w:pPr>
            <w:r>
              <w:rPr>
                <w:bCs/>
                <w:sz w:val="22"/>
                <w:lang w:val="en-US"/>
              </w:rPr>
              <w:t>Metrics</w:t>
            </w:r>
          </w:p>
        </w:tc>
        <w:tc>
          <w:tcPr>
            <w:tcW w:w="2155" w:type="dxa"/>
          </w:tcPr>
          <w:p w14:paraId="6BD6CFE9" w14:textId="77777777" w:rsidR="00A30165" w:rsidRPr="0085345F" w:rsidRDefault="00A30165" w:rsidP="00002D72">
            <w:pPr>
              <w:spacing w:before="0" w:after="0"/>
              <w:ind w:left="0"/>
              <w:jc w:val="left"/>
              <w:rPr>
                <w:bCs/>
                <w:sz w:val="22"/>
                <w:lang w:val="en-US"/>
              </w:rPr>
            </w:pPr>
            <w:r w:rsidRPr="00D86747">
              <w:rPr>
                <w:bCs/>
                <w:lang w:val="en-US"/>
              </w:rPr>
              <w:t>Metric</w:t>
            </w:r>
            <w:r>
              <w:rPr>
                <w:bCs/>
                <w:sz w:val="22"/>
                <w:lang w:val="en-US"/>
              </w:rPr>
              <w:t xml:space="preserve"> 1:</w:t>
            </w:r>
            <w:r>
              <w:rPr>
                <w:bCs/>
                <w:lang w:val="en-US"/>
              </w:rPr>
              <w:t xml:space="preserve"> </w:t>
            </w:r>
            <w:r w:rsidRPr="00E77362">
              <w:rPr>
                <w:bCs/>
                <w:i/>
                <w:iCs/>
                <w:lang w:val="en-US"/>
              </w:rPr>
              <w:t>AASPG/1 Report</w:t>
            </w:r>
          </w:p>
        </w:tc>
        <w:tc>
          <w:tcPr>
            <w:tcW w:w="2279" w:type="dxa"/>
            <w:shd w:val="clear" w:color="auto" w:fill="D9D9D9" w:themeFill="background1" w:themeFillShade="D9"/>
            <w:vAlign w:val="center"/>
          </w:tcPr>
          <w:p w14:paraId="2AF30918" w14:textId="77777777" w:rsidR="00A30165" w:rsidRDefault="00A30165" w:rsidP="00002D72">
            <w:pPr>
              <w:pStyle w:val="Paragraphedeliste"/>
              <w:spacing w:before="0" w:after="0"/>
              <w:ind w:left="0"/>
              <w:contextualSpacing w:val="0"/>
              <w:jc w:val="left"/>
              <w:rPr>
                <w:bCs/>
                <w:sz w:val="22"/>
                <w:lang w:val="en-US"/>
              </w:rPr>
            </w:pPr>
            <w:r>
              <w:rPr>
                <w:bCs/>
                <w:sz w:val="22"/>
                <w:lang w:val="en-US"/>
              </w:rPr>
              <w:t>Means to collect</w:t>
            </w:r>
          </w:p>
        </w:tc>
        <w:tc>
          <w:tcPr>
            <w:tcW w:w="2738" w:type="dxa"/>
          </w:tcPr>
          <w:p w14:paraId="48B0A37A" w14:textId="77777777" w:rsidR="00A30165" w:rsidRDefault="00A30165" w:rsidP="00002D72">
            <w:pPr>
              <w:pStyle w:val="Paragraphedeliste"/>
              <w:spacing w:before="0" w:after="0"/>
              <w:ind w:left="0"/>
              <w:contextualSpacing w:val="0"/>
              <w:jc w:val="left"/>
              <w:rPr>
                <w:bCs/>
                <w:sz w:val="22"/>
                <w:lang w:val="en-US"/>
              </w:rPr>
            </w:pPr>
            <w:r>
              <w:rPr>
                <w:bCs/>
                <w:sz w:val="22"/>
                <w:lang w:val="en-US"/>
              </w:rPr>
              <w:t xml:space="preserve">Mean 1: </w:t>
            </w:r>
          </w:p>
          <w:p w14:paraId="3B7C5D48" w14:textId="77777777" w:rsidR="00A30165" w:rsidRDefault="00A30165" w:rsidP="00002D72">
            <w:pPr>
              <w:pStyle w:val="Paragraphedeliste"/>
              <w:spacing w:before="0" w:after="0"/>
              <w:ind w:left="0"/>
              <w:contextualSpacing w:val="0"/>
              <w:jc w:val="left"/>
              <w:rPr>
                <w:bCs/>
                <w:sz w:val="22"/>
                <w:lang w:val="en-US"/>
              </w:rPr>
            </w:pPr>
          </w:p>
        </w:tc>
      </w:tr>
    </w:tbl>
    <w:p w14:paraId="3E91181F" w14:textId="77777777" w:rsidR="00A30165" w:rsidRDefault="00A30165" w:rsidP="00A30165">
      <w:pPr>
        <w:ind w:left="0"/>
      </w:pPr>
    </w:p>
    <w:tbl>
      <w:tblPr>
        <w:tblStyle w:val="Grilledutableau"/>
        <w:tblW w:w="0" w:type="auto"/>
        <w:tblLayout w:type="fixed"/>
        <w:tblCellMar>
          <w:left w:w="57" w:type="dxa"/>
          <w:right w:w="57" w:type="dxa"/>
        </w:tblCellMar>
        <w:tblLook w:val="04A0" w:firstRow="1" w:lastRow="0" w:firstColumn="1" w:lastColumn="0" w:noHBand="0" w:noVBand="1"/>
      </w:tblPr>
      <w:tblGrid>
        <w:gridCol w:w="3155"/>
        <w:gridCol w:w="1248"/>
        <w:gridCol w:w="1678"/>
        <w:gridCol w:w="2269"/>
        <w:gridCol w:w="2401"/>
        <w:gridCol w:w="2199"/>
      </w:tblGrid>
      <w:tr w:rsidR="00A30165" w:rsidRPr="00517DAC" w14:paraId="74F7E2E5" w14:textId="77777777" w:rsidTr="007C6606">
        <w:trPr>
          <w:trHeight w:val="285"/>
        </w:trPr>
        <w:tc>
          <w:tcPr>
            <w:tcW w:w="12950" w:type="dxa"/>
            <w:gridSpan w:val="6"/>
          </w:tcPr>
          <w:p w14:paraId="0A90ED9A" w14:textId="77777777" w:rsidR="00A30165" w:rsidRPr="005750ED" w:rsidRDefault="00A30165" w:rsidP="00002D72">
            <w:pPr>
              <w:ind w:left="0"/>
              <w:rPr>
                <w:b/>
                <w:bCs/>
                <w:i/>
                <w:iCs/>
              </w:rPr>
            </w:pPr>
            <w:r w:rsidRPr="00A16B76">
              <w:rPr>
                <w:b/>
                <w:bCs/>
                <w:i/>
                <w:iCs/>
              </w:rPr>
              <w:t>Draft IIM/SG8 Decision 8/0</w:t>
            </w:r>
            <w:r>
              <w:rPr>
                <w:b/>
                <w:bCs/>
                <w:i/>
                <w:iCs/>
              </w:rPr>
              <w:t>2:</w:t>
            </w:r>
            <w:r w:rsidRPr="00A16B76">
              <w:rPr>
                <w:b/>
                <w:bCs/>
                <w:i/>
                <w:iCs/>
              </w:rPr>
              <w:tab/>
            </w:r>
            <w:r w:rsidRPr="005C72C2">
              <w:rPr>
                <w:b/>
                <w:bCs/>
                <w:i/>
                <w:iCs/>
              </w:rPr>
              <w:t>Effective reporting on the implementation of the Basic Building Blocks (BBBs)</w:t>
            </w:r>
          </w:p>
        </w:tc>
      </w:tr>
      <w:tr w:rsidR="00A30165" w:rsidRPr="00517DAC" w14:paraId="6CE02F63" w14:textId="77777777" w:rsidTr="007C6606">
        <w:trPr>
          <w:trHeight w:val="409"/>
        </w:trPr>
        <w:tc>
          <w:tcPr>
            <w:tcW w:w="3155" w:type="dxa"/>
            <w:shd w:val="clear" w:color="auto" w:fill="D9D9D9" w:themeFill="background1" w:themeFillShade="D9"/>
          </w:tcPr>
          <w:p w14:paraId="64C853A1" w14:textId="77777777" w:rsidR="00A30165" w:rsidRDefault="00A30165" w:rsidP="00002D72">
            <w:pPr>
              <w:pStyle w:val="Paragraphedeliste"/>
              <w:spacing w:before="0" w:after="0"/>
              <w:ind w:left="0"/>
              <w:contextualSpacing w:val="0"/>
              <w:rPr>
                <w:bCs/>
                <w:sz w:val="22"/>
                <w:lang w:val="en-US"/>
              </w:rPr>
            </w:pPr>
            <w:r>
              <w:rPr>
                <w:bCs/>
                <w:sz w:val="22"/>
                <w:lang w:val="en-US"/>
              </w:rPr>
              <w:t>Why:</w:t>
            </w:r>
          </w:p>
        </w:tc>
        <w:tc>
          <w:tcPr>
            <w:tcW w:w="9795" w:type="dxa"/>
            <w:gridSpan w:val="5"/>
          </w:tcPr>
          <w:p w14:paraId="743D407F" w14:textId="77777777" w:rsidR="00A30165" w:rsidRPr="005C72C2" w:rsidRDefault="00A30165" w:rsidP="00002D72">
            <w:pPr>
              <w:pStyle w:val="Paragraphedeliste"/>
              <w:spacing w:before="0" w:after="0"/>
              <w:ind w:left="0"/>
              <w:contextualSpacing w:val="0"/>
              <w:rPr>
                <w:i/>
                <w:iCs/>
                <w:sz w:val="22"/>
                <w:lang w:val="en-US"/>
              </w:rPr>
            </w:pPr>
            <w:r w:rsidRPr="003C577F">
              <w:rPr>
                <w:i/>
                <w:iCs/>
                <w:lang w:eastAsia="fr-FR"/>
              </w:rPr>
              <w:t xml:space="preserve">That, considering the low level of information on the implementation of the Basic Building Blocks (BBBs) in the </w:t>
            </w:r>
            <w:r>
              <w:rPr>
                <w:i/>
                <w:iCs/>
                <w:lang w:eastAsia="fr-FR"/>
              </w:rPr>
              <w:t>r</w:t>
            </w:r>
            <w:r w:rsidRPr="003C577F">
              <w:rPr>
                <w:i/>
                <w:iCs/>
                <w:lang w:eastAsia="fr-FR"/>
              </w:rPr>
              <w:t>egion,</w:t>
            </w:r>
          </w:p>
        </w:tc>
      </w:tr>
      <w:tr w:rsidR="00A30165" w14:paraId="7512FD81" w14:textId="77777777" w:rsidTr="007C6606">
        <w:trPr>
          <w:trHeight w:val="297"/>
        </w:trPr>
        <w:tc>
          <w:tcPr>
            <w:tcW w:w="3155" w:type="dxa"/>
            <w:shd w:val="clear" w:color="auto" w:fill="D9D9D9" w:themeFill="background1" w:themeFillShade="D9"/>
          </w:tcPr>
          <w:p w14:paraId="6F86CE7D" w14:textId="77777777" w:rsidR="00A30165" w:rsidRDefault="00A30165" w:rsidP="00002D72">
            <w:pPr>
              <w:pStyle w:val="Paragraphedeliste"/>
              <w:spacing w:before="0" w:after="0"/>
              <w:ind w:left="0"/>
              <w:contextualSpacing w:val="0"/>
              <w:rPr>
                <w:bCs/>
                <w:sz w:val="22"/>
                <w:lang w:val="en-US"/>
              </w:rPr>
            </w:pPr>
            <w:r>
              <w:rPr>
                <w:bCs/>
                <w:sz w:val="22"/>
                <w:lang w:val="en-US"/>
              </w:rPr>
              <w:t>What:</w:t>
            </w:r>
          </w:p>
        </w:tc>
        <w:tc>
          <w:tcPr>
            <w:tcW w:w="9795" w:type="dxa"/>
            <w:gridSpan w:val="5"/>
          </w:tcPr>
          <w:p w14:paraId="21AC9669" w14:textId="77777777" w:rsidR="00A30165" w:rsidRPr="003C577F" w:rsidRDefault="00A30165" w:rsidP="00002D72">
            <w:pPr>
              <w:ind w:left="0"/>
              <w:rPr>
                <w:i/>
                <w:iCs/>
                <w:lang w:eastAsia="fr-FR"/>
              </w:rPr>
            </w:pPr>
            <w:r w:rsidRPr="003C577F">
              <w:rPr>
                <w:i/>
                <w:iCs/>
                <w:lang w:eastAsia="fr-FR"/>
              </w:rPr>
              <w:t xml:space="preserve"> the Secretariat to propose a mechanism to assist States in monitoring and reporting on the implementation of the BBBs by the end of December 2026.</w:t>
            </w:r>
          </w:p>
        </w:tc>
      </w:tr>
      <w:tr w:rsidR="00A30165" w:rsidRPr="00517DAC" w14:paraId="72754281" w14:textId="77777777" w:rsidTr="007C6606">
        <w:trPr>
          <w:trHeight w:val="421"/>
        </w:trPr>
        <w:tc>
          <w:tcPr>
            <w:tcW w:w="3155" w:type="dxa"/>
            <w:shd w:val="clear" w:color="auto" w:fill="D9D9D9" w:themeFill="background1" w:themeFillShade="D9"/>
          </w:tcPr>
          <w:p w14:paraId="74942303" w14:textId="77777777" w:rsidR="00A30165" w:rsidRDefault="00A30165" w:rsidP="00002D72">
            <w:pPr>
              <w:pStyle w:val="Paragraphedeliste"/>
              <w:spacing w:before="0" w:after="0"/>
              <w:ind w:left="0"/>
              <w:contextualSpacing w:val="0"/>
              <w:rPr>
                <w:bCs/>
                <w:sz w:val="22"/>
                <w:lang w:val="en-US"/>
              </w:rPr>
            </w:pPr>
            <w:r>
              <w:rPr>
                <w:bCs/>
                <w:sz w:val="22"/>
                <w:lang w:val="en-US"/>
              </w:rPr>
              <w:t>Who:</w:t>
            </w:r>
          </w:p>
        </w:tc>
        <w:tc>
          <w:tcPr>
            <w:tcW w:w="9795" w:type="dxa"/>
            <w:gridSpan w:val="5"/>
          </w:tcPr>
          <w:p w14:paraId="721032AE" w14:textId="77777777" w:rsidR="00A30165" w:rsidRPr="005750ED" w:rsidRDefault="00A30165" w:rsidP="00002D72">
            <w:pPr>
              <w:spacing w:before="0" w:after="0"/>
              <w:ind w:left="0"/>
              <w:rPr>
                <w:i/>
                <w:szCs w:val="22"/>
                <w:lang w:val="en-US"/>
              </w:rPr>
            </w:pPr>
            <w:r>
              <w:rPr>
                <w:i/>
                <w:szCs w:val="22"/>
                <w:lang w:val="en-US"/>
              </w:rPr>
              <w:t>Secretariat</w:t>
            </w:r>
          </w:p>
        </w:tc>
      </w:tr>
      <w:tr w:rsidR="00A30165" w14:paraId="0F5ED639" w14:textId="77777777" w:rsidTr="007C6606">
        <w:trPr>
          <w:trHeight w:val="339"/>
        </w:trPr>
        <w:tc>
          <w:tcPr>
            <w:tcW w:w="3155" w:type="dxa"/>
            <w:shd w:val="clear" w:color="auto" w:fill="D9D9D9" w:themeFill="background1" w:themeFillShade="D9"/>
          </w:tcPr>
          <w:p w14:paraId="17855477" w14:textId="77777777" w:rsidR="00A30165" w:rsidRDefault="00A30165" w:rsidP="00002D72">
            <w:pPr>
              <w:pStyle w:val="Paragraphedeliste"/>
              <w:spacing w:before="0" w:after="0"/>
              <w:ind w:left="0"/>
              <w:contextualSpacing w:val="0"/>
              <w:rPr>
                <w:bCs/>
                <w:sz w:val="22"/>
                <w:lang w:val="en-US"/>
              </w:rPr>
            </w:pPr>
            <w:r>
              <w:rPr>
                <w:bCs/>
                <w:sz w:val="22"/>
                <w:lang w:val="en-US"/>
              </w:rPr>
              <w:t>When:</w:t>
            </w:r>
          </w:p>
        </w:tc>
        <w:tc>
          <w:tcPr>
            <w:tcW w:w="9795" w:type="dxa"/>
            <w:gridSpan w:val="5"/>
          </w:tcPr>
          <w:p w14:paraId="7106079C" w14:textId="77777777" w:rsidR="00A30165" w:rsidRPr="005750ED" w:rsidRDefault="00A30165" w:rsidP="00002D72">
            <w:pPr>
              <w:spacing w:before="0" w:after="0"/>
              <w:ind w:left="0"/>
              <w:rPr>
                <w:bCs/>
                <w:i/>
                <w:iCs/>
                <w:lang w:val="en-US"/>
              </w:rPr>
            </w:pPr>
            <w:r>
              <w:rPr>
                <w:bCs/>
                <w:i/>
                <w:iCs/>
                <w:lang w:val="en-US"/>
              </w:rPr>
              <w:t>31 December 2026</w:t>
            </w:r>
          </w:p>
        </w:tc>
      </w:tr>
      <w:tr w:rsidR="00A30165" w14:paraId="5A285516" w14:textId="77777777" w:rsidTr="007C6606">
        <w:trPr>
          <w:trHeight w:val="277"/>
        </w:trPr>
        <w:tc>
          <w:tcPr>
            <w:tcW w:w="12950" w:type="dxa"/>
            <w:gridSpan w:val="6"/>
            <w:shd w:val="clear" w:color="auto" w:fill="D9D9D9" w:themeFill="background1" w:themeFillShade="D9"/>
          </w:tcPr>
          <w:p w14:paraId="444D0792" w14:textId="77777777" w:rsidR="00A30165" w:rsidRPr="007D414C" w:rsidRDefault="00A30165" w:rsidP="00002D72">
            <w:pPr>
              <w:pStyle w:val="Paragraphedeliste"/>
              <w:spacing w:before="0" w:after="0"/>
              <w:ind w:left="0"/>
              <w:contextualSpacing w:val="0"/>
              <w:rPr>
                <w:bCs/>
                <w:sz w:val="22"/>
                <w:lang w:val="en-US"/>
              </w:rPr>
            </w:pPr>
            <w:r>
              <w:rPr>
                <w:bCs/>
                <w:sz w:val="22"/>
                <w:lang w:val="en-US"/>
              </w:rPr>
              <w:t xml:space="preserve">Implementation </w:t>
            </w:r>
            <w:proofErr w:type="gramStart"/>
            <w:r>
              <w:rPr>
                <w:bCs/>
                <w:sz w:val="22"/>
                <w:lang w:val="en-US"/>
              </w:rPr>
              <w:t>following-up</w:t>
            </w:r>
            <w:proofErr w:type="gramEnd"/>
          </w:p>
        </w:tc>
      </w:tr>
      <w:tr w:rsidR="00A30165" w14:paraId="008EEA25" w14:textId="77777777" w:rsidTr="007C6606">
        <w:trPr>
          <w:trHeight w:val="615"/>
        </w:trPr>
        <w:tc>
          <w:tcPr>
            <w:tcW w:w="3155" w:type="dxa"/>
            <w:shd w:val="clear" w:color="auto" w:fill="D9D9D9" w:themeFill="background1" w:themeFillShade="D9"/>
            <w:vAlign w:val="center"/>
          </w:tcPr>
          <w:p w14:paraId="58552028" w14:textId="77777777" w:rsidR="00A30165" w:rsidRDefault="00A30165" w:rsidP="00002D72">
            <w:pPr>
              <w:pStyle w:val="Paragraphedeliste"/>
              <w:spacing w:before="0" w:after="0"/>
              <w:ind w:left="0"/>
              <w:contextualSpacing w:val="0"/>
              <w:jc w:val="left"/>
              <w:rPr>
                <w:bCs/>
                <w:sz w:val="22"/>
                <w:lang w:val="en-US"/>
              </w:rPr>
            </w:pPr>
            <w:r>
              <w:rPr>
                <w:bCs/>
                <w:sz w:val="22"/>
                <w:lang w:val="en-US"/>
              </w:rPr>
              <w:t>Follow-up required</w:t>
            </w:r>
          </w:p>
        </w:tc>
        <w:tc>
          <w:tcPr>
            <w:tcW w:w="1248" w:type="dxa"/>
            <w:vAlign w:val="center"/>
          </w:tcPr>
          <w:p w14:paraId="54BF7F56" w14:textId="77777777" w:rsidR="00A30165" w:rsidRDefault="00A30165" w:rsidP="00002D72">
            <w:pPr>
              <w:pStyle w:val="Paragraphedeliste"/>
              <w:spacing w:before="0" w:after="0"/>
              <w:ind w:left="0"/>
              <w:contextualSpacing w:val="0"/>
              <w:jc w:val="right"/>
              <w:rPr>
                <w:bCs/>
                <w:sz w:val="22"/>
                <w:lang w:val="en-US"/>
              </w:rPr>
            </w:pPr>
            <w:r>
              <w:rPr>
                <w:bCs/>
                <w:sz w:val="22"/>
                <w:lang w:val="en-US"/>
              </w:rPr>
              <w:t xml:space="preserve">Yes </w:t>
            </w:r>
            <w:sdt>
              <w:sdtPr>
                <w:rPr>
                  <w:bCs/>
                  <w:lang w:val="en-US"/>
                </w:rPr>
                <w:id w:val="1481363"/>
                <w14:checkbox>
                  <w14:checked w14:val="1"/>
                  <w14:checkedState w14:val="2612" w14:font="MS Gothic"/>
                  <w14:uncheckedState w14:val="2610" w14:font="MS Gothic"/>
                </w14:checkbox>
              </w:sdtPr>
              <w:sdtContent>
                <w:r>
                  <w:rPr>
                    <w:rFonts w:ascii="MS Gothic" w:eastAsia="MS Gothic" w:hAnsi="MS Gothic" w:hint="eastAsia"/>
                    <w:bCs/>
                    <w:lang w:val="en-US"/>
                  </w:rPr>
                  <w:t>☒</w:t>
                </w:r>
              </w:sdtContent>
            </w:sdt>
            <w:r>
              <w:rPr>
                <w:bCs/>
                <w:sz w:val="22"/>
                <w:lang w:val="en-US"/>
              </w:rPr>
              <w:t xml:space="preserve">    </w:t>
            </w:r>
          </w:p>
          <w:p w14:paraId="5184FA28" w14:textId="77777777" w:rsidR="00A30165" w:rsidRDefault="00A30165" w:rsidP="00002D72">
            <w:pPr>
              <w:pStyle w:val="Paragraphedeliste"/>
              <w:spacing w:before="0" w:after="0"/>
              <w:ind w:left="0"/>
              <w:contextualSpacing w:val="0"/>
              <w:jc w:val="right"/>
              <w:rPr>
                <w:bCs/>
                <w:sz w:val="22"/>
                <w:lang w:val="en-US"/>
              </w:rPr>
            </w:pPr>
            <w:r>
              <w:rPr>
                <w:bCs/>
                <w:sz w:val="22"/>
                <w:lang w:val="en-US"/>
              </w:rPr>
              <w:t xml:space="preserve">No </w:t>
            </w:r>
            <w:sdt>
              <w:sdtPr>
                <w:rPr>
                  <w:bCs/>
                  <w:lang w:val="en-US"/>
                </w:rPr>
                <w:id w:val="1546875603"/>
                <w14:checkbox>
                  <w14:checked w14:val="0"/>
                  <w14:checkedState w14:val="2612" w14:font="MS Gothic"/>
                  <w14:uncheckedState w14:val="2610" w14:font="MS Gothic"/>
                </w14:checkbox>
              </w:sdtPr>
              <w:sdtContent>
                <w:r>
                  <w:rPr>
                    <w:rFonts w:ascii="MS Gothic" w:eastAsia="MS Gothic" w:hAnsi="MS Gothic" w:hint="eastAsia"/>
                    <w:bCs/>
                    <w:lang w:val="en-US"/>
                  </w:rPr>
                  <w:t>☐</w:t>
                </w:r>
              </w:sdtContent>
            </w:sdt>
          </w:p>
        </w:tc>
        <w:tc>
          <w:tcPr>
            <w:tcW w:w="1678" w:type="dxa"/>
            <w:shd w:val="clear" w:color="auto" w:fill="D9D9D9" w:themeFill="background1" w:themeFillShade="D9"/>
            <w:vAlign w:val="center"/>
          </w:tcPr>
          <w:p w14:paraId="757DAA4B" w14:textId="77777777" w:rsidR="00A30165" w:rsidRDefault="00A30165" w:rsidP="00002D72">
            <w:pPr>
              <w:pStyle w:val="Paragraphedeliste"/>
              <w:spacing w:before="0" w:after="0"/>
              <w:ind w:left="0"/>
              <w:contextualSpacing w:val="0"/>
              <w:jc w:val="left"/>
              <w:rPr>
                <w:bCs/>
                <w:sz w:val="22"/>
                <w:lang w:val="en-US"/>
              </w:rPr>
            </w:pPr>
            <w:r>
              <w:rPr>
                <w:bCs/>
                <w:sz w:val="22"/>
                <w:lang w:val="en-US"/>
              </w:rPr>
              <w:t>Metrics</w:t>
            </w:r>
          </w:p>
        </w:tc>
        <w:tc>
          <w:tcPr>
            <w:tcW w:w="2269" w:type="dxa"/>
          </w:tcPr>
          <w:p w14:paraId="70FAF04F" w14:textId="77777777" w:rsidR="00A30165" w:rsidRPr="0085345F" w:rsidRDefault="00A30165" w:rsidP="00002D72">
            <w:pPr>
              <w:spacing w:before="0" w:after="0"/>
              <w:ind w:left="0"/>
              <w:jc w:val="left"/>
              <w:rPr>
                <w:bCs/>
                <w:sz w:val="22"/>
                <w:lang w:val="en-US"/>
              </w:rPr>
            </w:pPr>
            <w:r w:rsidRPr="00D86747">
              <w:rPr>
                <w:bCs/>
                <w:lang w:val="en-US"/>
              </w:rPr>
              <w:t>Metric</w:t>
            </w:r>
            <w:r>
              <w:rPr>
                <w:bCs/>
                <w:sz w:val="22"/>
                <w:lang w:val="en-US"/>
              </w:rPr>
              <w:t xml:space="preserve"> 1:</w:t>
            </w:r>
            <w:r>
              <w:rPr>
                <w:bCs/>
                <w:lang w:val="en-US"/>
              </w:rPr>
              <w:t xml:space="preserve"> </w:t>
            </w:r>
            <w:r w:rsidRPr="003C577F">
              <w:rPr>
                <w:bCs/>
                <w:i/>
                <w:iCs/>
                <w:lang w:val="en-US"/>
              </w:rPr>
              <w:t>Monitoring and reporting tool</w:t>
            </w:r>
          </w:p>
        </w:tc>
        <w:tc>
          <w:tcPr>
            <w:tcW w:w="2401" w:type="dxa"/>
            <w:shd w:val="clear" w:color="auto" w:fill="D9D9D9" w:themeFill="background1" w:themeFillShade="D9"/>
            <w:vAlign w:val="center"/>
          </w:tcPr>
          <w:p w14:paraId="65E20AA5" w14:textId="77777777" w:rsidR="00A30165" w:rsidRDefault="00A30165" w:rsidP="00002D72">
            <w:pPr>
              <w:pStyle w:val="Paragraphedeliste"/>
              <w:spacing w:before="0" w:after="0"/>
              <w:ind w:left="0"/>
              <w:contextualSpacing w:val="0"/>
              <w:jc w:val="left"/>
              <w:rPr>
                <w:bCs/>
                <w:sz w:val="22"/>
                <w:lang w:val="en-US"/>
              </w:rPr>
            </w:pPr>
            <w:r>
              <w:rPr>
                <w:bCs/>
                <w:sz w:val="22"/>
                <w:lang w:val="en-US"/>
              </w:rPr>
              <w:t>Means to collect</w:t>
            </w:r>
          </w:p>
        </w:tc>
        <w:tc>
          <w:tcPr>
            <w:tcW w:w="2199" w:type="dxa"/>
          </w:tcPr>
          <w:p w14:paraId="2BBF5733" w14:textId="77777777" w:rsidR="00A30165" w:rsidRDefault="00A30165" w:rsidP="00002D72">
            <w:pPr>
              <w:pStyle w:val="Paragraphedeliste"/>
              <w:spacing w:before="0" w:after="0"/>
              <w:ind w:left="0"/>
              <w:contextualSpacing w:val="0"/>
              <w:jc w:val="left"/>
              <w:rPr>
                <w:bCs/>
                <w:sz w:val="22"/>
                <w:lang w:val="en-US"/>
              </w:rPr>
            </w:pPr>
            <w:r>
              <w:rPr>
                <w:bCs/>
                <w:sz w:val="22"/>
                <w:lang w:val="en-US"/>
              </w:rPr>
              <w:t xml:space="preserve">Mean 1: </w:t>
            </w:r>
            <w:r w:rsidRPr="003C577F">
              <w:rPr>
                <w:bCs/>
                <w:i/>
                <w:iCs/>
                <w:sz w:val="22"/>
                <w:lang w:val="en-US"/>
              </w:rPr>
              <w:t>SL to States</w:t>
            </w:r>
          </w:p>
          <w:p w14:paraId="668111A6" w14:textId="77777777" w:rsidR="00A30165" w:rsidRDefault="00A30165" w:rsidP="00002D72">
            <w:pPr>
              <w:pStyle w:val="Paragraphedeliste"/>
              <w:spacing w:before="0" w:after="0"/>
              <w:ind w:left="0"/>
              <w:contextualSpacing w:val="0"/>
              <w:jc w:val="left"/>
              <w:rPr>
                <w:bCs/>
                <w:sz w:val="22"/>
                <w:lang w:val="en-US"/>
              </w:rPr>
            </w:pPr>
          </w:p>
        </w:tc>
      </w:tr>
    </w:tbl>
    <w:p w14:paraId="4679A870" w14:textId="77777777" w:rsidR="00A30165" w:rsidRDefault="00A30165" w:rsidP="00A30165">
      <w:pPr>
        <w:ind w:left="0"/>
      </w:pPr>
    </w:p>
    <w:tbl>
      <w:tblPr>
        <w:tblStyle w:val="Grilledutableau"/>
        <w:tblW w:w="0" w:type="auto"/>
        <w:tblLayout w:type="fixed"/>
        <w:tblCellMar>
          <w:left w:w="57" w:type="dxa"/>
          <w:right w:w="57" w:type="dxa"/>
        </w:tblCellMar>
        <w:tblLook w:val="04A0" w:firstRow="1" w:lastRow="0" w:firstColumn="1" w:lastColumn="0" w:noHBand="0" w:noVBand="1"/>
      </w:tblPr>
      <w:tblGrid>
        <w:gridCol w:w="3106"/>
        <w:gridCol w:w="1230"/>
        <w:gridCol w:w="1652"/>
        <w:gridCol w:w="2909"/>
        <w:gridCol w:w="1686"/>
        <w:gridCol w:w="2367"/>
      </w:tblGrid>
      <w:tr w:rsidR="00A30165" w:rsidRPr="00517DAC" w14:paraId="368F3D48" w14:textId="77777777" w:rsidTr="007C6606">
        <w:trPr>
          <w:trHeight w:val="285"/>
        </w:trPr>
        <w:tc>
          <w:tcPr>
            <w:tcW w:w="12950" w:type="dxa"/>
            <w:gridSpan w:val="6"/>
          </w:tcPr>
          <w:p w14:paraId="1E657D93" w14:textId="77777777" w:rsidR="00A30165" w:rsidRPr="005750ED" w:rsidRDefault="00A30165" w:rsidP="00002D72">
            <w:pPr>
              <w:ind w:left="0"/>
              <w:rPr>
                <w:b/>
                <w:bCs/>
                <w:i/>
                <w:iCs/>
              </w:rPr>
            </w:pPr>
            <w:bookmarkStart w:id="1" w:name="_Hlk207194615"/>
            <w:r w:rsidRPr="00A16B76">
              <w:rPr>
                <w:b/>
                <w:bCs/>
                <w:i/>
                <w:iCs/>
              </w:rPr>
              <w:lastRenderedPageBreak/>
              <w:t>IIM/SG8 Decision 8/0</w:t>
            </w:r>
            <w:r>
              <w:rPr>
                <w:b/>
                <w:bCs/>
                <w:i/>
                <w:iCs/>
              </w:rPr>
              <w:t>3:</w:t>
            </w:r>
            <w:r w:rsidRPr="00A16B76">
              <w:rPr>
                <w:b/>
                <w:bCs/>
                <w:i/>
                <w:iCs/>
              </w:rPr>
              <w:tab/>
            </w:r>
            <w:r w:rsidRPr="006648B3">
              <w:rPr>
                <w:b/>
                <w:bCs/>
                <w:i/>
                <w:iCs/>
              </w:rPr>
              <w:t xml:space="preserve">Revision of ASBU elements in Volume III of AFI </w:t>
            </w:r>
            <w:proofErr w:type="spellStart"/>
            <w:r w:rsidRPr="006648B3">
              <w:rPr>
                <w:b/>
                <w:bCs/>
                <w:i/>
                <w:iCs/>
              </w:rPr>
              <w:t>eANP</w:t>
            </w:r>
            <w:proofErr w:type="spellEnd"/>
          </w:p>
        </w:tc>
      </w:tr>
      <w:tr w:rsidR="00A30165" w:rsidRPr="00517DAC" w14:paraId="3781EBBC" w14:textId="77777777" w:rsidTr="007C6606">
        <w:trPr>
          <w:trHeight w:val="409"/>
        </w:trPr>
        <w:tc>
          <w:tcPr>
            <w:tcW w:w="3106" w:type="dxa"/>
            <w:shd w:val="clear" w:color="auto" w:fill="D9D9D9" w:themeFill="background1" w:themeFillShade="D9"/>
          </w:tcPr>
          <w:p w14:paraId="302EB492" w14:textId="77777777" w:rsidR="00A30165" w:rsidRDefault="00A30165" w:rsidP="00002D72">
            <w:pPr>
              <w:pStyle w:val="Paragraphedeliste"/>
              <w:spacing w:before="0" w:after="0"/>
              <w:ind w:left="0"/>
              <w:contextualSpacing w:val="0"/>
              <w:rPr>
                <w:bCs/>
                <w:sz w:val="22"/>
                <w:lang w:val="en-US"/>
              </w:rPr>
            </w:pPr>
            <w:r>
              <w:rPr>
                <w:bCs/>
                <w:sz w:val="22"/>
                <w:lang w:val="en-US"/>
              </w:rPr>
              <w:t>Why:</w:t>
            </w:r>
          </w:p>
        </w:tc>
        <w:tc>
          <w:tcPr>
            <w:tcW w:w="9844" w:type="dxa"/>
            <w:gridSpan w:val="5"/>
          </w:tcPr>
          <w:p w14:paraId="0AD20E79" w14:textId="77777777" w:rsidR="00A30165" w:rsidRPr="005C72C2" w:rsidRDefault="00A30165" w:rsidP="00002D72">
            <w:pPr>
              <w:pStyle w:val="Paragraphedeliste"/>
              <w:spacing w:before="0" w:after="0"/>
              <w:ind w:left="0"/>
              <w:contextualSpacing w:val="0"/>
              <w:rPr>
                <w:i/>
                <w:iCs/>
                <w:sz w:val="22"/>
                <w:lang w:val="en-US"/>
              </w:rPr>
            </w:pPr>
            <w:r w:rsidRPr="000B6971">
              <w:rPr>
                <w:i/>
                <w:iCs/>
                <w:lang w:eastAsia="fr-FR"/>
              </w:rPr>
              <w:t xml:space="preserve">That, to ensure the alignment of the volume III of the </w:t>
            </w:r>
            <w:proofErr w:type="spellStart"/>
            <w:r w:rsidRPr="000B6971">
              <w:rPr>
                <w:i/>
                <w:iCs/>
                <w:lang w:eastAsia="fr-FR"/>
              </w:rPr>
              <w:t>eANP</w:t>
            </w:r>
            <w:proofErr w:type="spellEnd"/>
            <w:r w:rsidRPr="000B6971">
              <w:rPr>
                <w:i/>
                <w:iCs/>
                <w:lang w:eastAsia="fr-FR"/>
              </w:rPr>
              <w:t xml:space="preserve"> with the vision and performance objectives contained in the AFI ATM Master plan and the AFI ATM Vision 2045 and future CONOPS strategic documents under finalization by the AFI ATM Master Plan Project Team,</w:t>
            </w:r>
          </w:p>
        </w:tc>
      </w:tr>
      <w:tr w:rsidR="00A30165" w14:paraId="7F937A63" w14:textId="77777777" w:rsidTr="007C6606">
        <w:trPr>
          <w:trHeight w:val="297"/>
        </w:trPr>
        <w:tc>
          <w:tcPr>
            <w:tcW w:w="3106" w:type="dxa"/>
            <w:shd w:val="clear" w:color="auto" w:fill="D9D9D9" w:themeFill="background1" w:themeFillShade="D9"/>
          </w:tcPr>
          <w:p w14:paraId="0E3D527B" w14:textId="77777777" w:rsidR="00A30165" w:rsidRDefault="00A30165" w:rsidP="00002D72">
            <w:pPr>
              <w:pStyle w:val="Paragraphedeliste"/>
              <w:spacing w:before="0" w:after="0"/>
              <w:ind w:left="0"/>
              <w:contextualSpacing w:val="0"/>
              <w:rPr>
                <w:bCs/>
                <w:sz w:val="22"/>
                <w:lang w:val="en-US"/>
              </w:rPr>
            </w:pPr>
            <w:r>
              <w:rPr>
                <w:bCs/>
                <w:sz w:val="22"/>
                <w:lang w:val="en-US"/>
              </w:rPr>
              <w:t>What:</w:t>
            </w:r>
          </w:p>
        </w:tc>
        <w:tc>
          <w:tcPr>
            <w:tcW w:w="9844" w:type="dxa"/>
            <w:gridSpan w:val="5"/>
          </w:tcPr>
          <w:p w14:paraId="61920196" w14:textId="77777777" w:rsidR="00A30165" w:rsidRPr="003C577F" w:rsidRDefault="00A30165" w:rsidP="00002D72">
            <w:pPr>
              <w:ind w:left="0"/>
              <w:rPr>
                <w:i/>
                <w:iCs/>
                <w:lang w:val="en-US" w:eastAsia="fr-FR"/>
              </w:rPr>
            </w:pPr>
            <w:r>
              <w:rPr>
                <w:i/>
                <w:iCs/>
                <w:lang w:val="en-US" w:eastAsia="fr-FR"/>
              </w:rPr>
              <w:t>T</w:t>
            </w:r>
            <w:r w:rsidRPr="003C577F">
              <w:rPr>
                <w:i/>
                <w:iCs/>
                <w:lang w:val="en-US" w:eastAsia="fr-FR"/>
              </w:rPr>
              <w:t>he Secretariat to:</w:t>
            </w:r>
          </w:p>
          <w:p w14:paraId="3953CD94" w14:textId="77777777" w:rsidR="00A30165" w:rsidRPr="003C577F" w:rsidRDefault="00A30165" w:rsidP="00A30165">
            <w:pPr>
              <w:pStyle w:val="Paragraphedeliste"/>
              <w:numPr>
                <w:ilvl w:val="0"/>
                <w:numId w:val="41"/>
              </w:numPr>
              <w:ind w:left="741"/>
              <w:rPr>
                <w:i/>
                <w:iCs/>
                <w:lang w:val="en-US" w:eastAsia="fr-FR"/>
              </w:rPr>
            </w:pPr>
            <w:r w:rsidRPr="003C577F">
              <w:rPr>
                <w:i/>
                <w:iCs/>
                <w:lang w:val="en-US" w:eastAsia="fr-FR"/>
              </w:rPr>
              <w:t xml:space="preserve"> Coordinate with the AAO Subgroup Secretariat and the AFI ATM Master Plan Project Team, to undertake a revision of the ASBU </w:t>
            </w:r>
            <w:r>
              <w:rPr>
                <w:i/>
                <w:iCs/>
                <w:lang w:val="en-US" w:eastAsia="fr-FR"/>
              </w:rPr>
              <w:t>e</w:t>
            </w:r>
            <w:r w:rsidRPr="003C577F">
              <w:rPr>
                <w:i/>
                <w:iCs/>
                <w:lang w:val="en-US" w:eastAsia="fr-FR"/>
              </w:rPr>
              <w:t>lements applicable in the AFI Region</w:t>
            </w:r>
            <w:r>
              <w:rPr>
                <w:i/>
                <w:iCs/>
                <w:lang w:val="en-US" w:eastAsia="fr-FR"/>
              </w:rPr>
              <w:t>; and</w:t>
            </w:r>
          </w:p>
          <w:p w14:paraId="5F028ACB" w14:textId="77777777" w:rsidR="00A30165" w:rsidRPr="003C577F" w:rsidRDefault="00A30165" w:rsidP="00A30165">
            <w:pPr>
              <w:pStyle w:val="Paragraphedeliste"/>
              <w:numPr>
                <w:ilvl w:val="0"/>
                <w:numId w:val="41"/>
              </w:numPr>
              <w:ind w:left="741"/>
              <w:rPr>
                <w:b/>
                <w:bCs/>
                <w:i/>
                <w:iCs/>
                <w:lang w:val="en-US" w:eastAsia="fr-FR"/>
              </w:rPr>
            </w:pPr>
            <w:r w:rsidRPr="003C577F">
              <w:rPr>
                <w:i/>
                <w:iCs/>
                <w:lang w:val="en-US" w:eastAsia="fr-FR"/>
              </w:rPr>
              <w:t xml:space="preserve">Propose a subsequent </w:t>
            </w:r>
            <w:r>
              <w:rPr>
                <w:i/>
                <w:iCs/>
                <w:lang w:val="en-US" w:eastAsia="fr-FR"/>
              </w:rPr>
              <w:t>amendment</w:t>
            </w:r>
            <w:r w:rsidRPr="003C577F">
              <w:rPr>
                <w:i/>
                <w:iCs/>
                <w:lang w:val="en-US" w:eastAsia="fr-FR"/>
              </w:rPr>
              <w:t xml:space="preserve"> of Volume III of </w:t>
            </w:r>
            <w:proofErr w:type="spellStart"/>
            <w:r w:rsidRPr="003C577F">
              <w:rPr>
                <w:i/>
                <w:iCs/>
                <w:lang w:val="en-US" w:eastAsia="fr-FR"/>
              </w:rPr>
              <w:t>eANP</w:t>
            </w:r>
            <w:proofErr w:type="spellEnd"/>
            <w:r w:rsidRPr="003C577F">
              <w:rPr>
                <w:i/>
                <w:iCs/>
                <w:lang w:val="en-US" w:eastAsia="fr-FR"/>
              </w:rPr>
              <w:t xml:space="preserve">, for submission to the AASPG, by 30 </w:t>
            </w:r>
            <w:r>
              <w:rPr>
                <w:i/>
                <w:iCs/>
                <w:lang w:val="en-US" w:eastAsia="fr-FR"/>
              </w:rPr>
              <w:t>August</w:t>
            </w:r>
            <w:r w:rsidRPr="003C577F">
              <w:rPr>
                <w:i/>
                <w:iCs/>
                <w:lang w:val="en-US" w:eastAsia="fr-FR"/>
              </w:rPr>
              <w:t xml:space="preserve"> 2026.</w:t>
            </w:r>
          </w:p>
        </w:tc>
      </w:tr>
      <w:tr w:rsidR="00A30165" w:rsidRPr="00517DAC" w14:paraId="2172F44C" w14:textId="77777777" w:rsidTr="007C6606">
        <w:trPr>
          <w:trHeight w:val="421"/>
        </w:trPr>
        <w:tc>
          <w:tcPr>
            <w:tcW w:w="3106" w:type="dxa"/>
            <w:shd w:val="clear" w:color="auto" w:fill="D9D9D9" w:themeFill="background1" w:themeFillShade="D9"/>
          </w:tcPr>
          <w:p w14:paraId="57CB36B4" w14:textId="77777777" w:rsidR="00A30165" w:rsidRDefault="00A30165" w:rsidP="00002D72">
            <w:pPr>
              <w:pStyle w:val="Paragraphedeliste"/>
              <w:spacing w:before="0" w:after="0"/>
              <w:ind w:left="0"/>
              <w:contextualSpacing w:val="0"/>
              <w:rPr>
                <w:bCs/>
                <w:sz w:val="22"/>
                <w:lang w:val="en-US"/>
              </w:rPr>
            </w:pPr>
            <w:r>
              <w:rPr>
                <w:bCs/>
                <w:sz w:val="22"/>
                <w:lang w:val="en-US"/>
              </w:rPr>
              <w:t>Who:</w:t>
            </w:r>
          </w:p>
        </w:tc>
        <w:tc>
          <w:tcPr>
            <w:tcW w:w="9844" w:type="dxa"/>
            <w:gridSpan w:val="5"/>
          </w:tcPr>
          <w:p w14:paraId="29FE7248" w14:textId="77777777" w:rsidR="00A30165" w:rsidRPr="005750ED" w:rsidRDefault="00A30165" w:rsidP="00002D72">
            <w:pPr>
              <w:spacing w:before="0" w:after="0"/>
              <w:ind w:left="0"/>
              <w:rPr>
                <w:i/>
                <w:szCs w:val="22"/>
                <w:lang w:val="en-US"/>
              </w:rPr>
            </w:pPr>
            <w:r>
              <w:rPr>
                <w:i/>
                <w:szCs w:val="22"/>
                <w:lang w:val="en-US"/>
              </w:rPr>
              <w:t>Secretariat</w:t>
            </w:r>
          </w:p>
        </w:tc>
      </w:tr>
      <w:tr w:rsidR="00A30165" w14:paraId="72494407" w14:textId="77777777" w:rsidTr="007C6606">
        <w:trPr>
          <w:trHeight w:val="339"/>
        </w:trPr>
        <w:tc>
          <w:tcPr>
            <w:tcW w:w="3106" w:type="dxa"/>
            <w:shd w:val="clear" w:color="auto" w:fill="D9D9D9" w:themeFill="background1" w:themeFillShade="D9"/>
          </w:tcPr>
          <w:p w14:paraId="5212CDAB" w14:textId="77777777" w:rsidR="00A30165" w:rsidRDefault="00A30165" w:rsidP="00002D72">
            <w:pPr>
              <w:pStyle w:val="Paragraphedeliste"/>
              <w:spacing w:before="0" w:after="0"/>
              <w:ind w:left="0"/>
              <w:contextualSpacing w:val="0"/>
              <w:rPr>
                <w:bCs/>
                <w:sz w:val="22"/>
                <w:lang w:val="en-US"/>
              </w:rPr>
            </w:pPr>
            <w:r>
              <w:rPr>
                <w:bCs/>
                <w:sz w:val="22"/>
                <w:lang w:val="en-US"/>
              </w:rPr>
              <w:t>When:</w:t>
            </w:r>
          </w:p>
        </w:tc>
        <w:tc>
          <w:tcPr>
            <w:tcW w:w="9844" w:type="dxa"/>
            <w:gridSpan w:val="5"/>
          </w:tcPr>
          <w:p w14:paraId="3668EC98" w14:textId="77777777" w:rsidR="00A30165" w:rsidRPr="003C577F" w:rsidRDefault="00A30165" w:rsidP="00002D72">
            <w:pPr>
              <w:spacing w:before="0" w:after="0"/>
              <w:ind w:left="0"/>
              <w:rPr>
                <w:bCs/>
                <w:i/>
                <w:iCs/>
                <w:lang w:val="en-US"/>
              </w:rPr>
            </w:pPr>
            <w:proofErr w:type="gramStart"/>
            <w:r>
              <w:rPr>
                <w:bCs/>
                <w:i/>
                <w:iCs/>
                <w:lang w:val="en-US"/>
              </w:rPr>
              <w:t>.a</w:t>
            </w:r>
            <w:proofErr w:type="gramEnd"/>
            <w:r>
              <w:rPr>
                <w:bCs/>
                <w:i/>
                <w:iCs/>
                <w:lang w:val="en-US"/>
              </w:rPr>
              <w:t xml:space="preserve">), b) </w:t>
            </w:r>
            <w:r w:rsidRPr="003C577F">
              <w:rPr>
                <w:bCs/>
                <w:i/>
                <w:iCs/>
                <w:lang w:val="en-US"/>
              </w:rPr>
              <w:t xml:space="preserve">30 </w:t>
            </w:r>
            <w:r>
              <w:rPr>
                <w:bCs/>
                <w:i/>
                <w:iCs/>
                <w:lang w:val="en-US"/>
              </w:rPr>
              <w:t>August</w:t>
            </w:r>
            <w:r w:rsidRPr="003C577F">
              <w:rPr>
                <w:bCs/>
                <w:i/>
                <w:iCs/>
                <w:lang w:val="en-US"/>
              </w:rPr>
              <w:t xml:space="preserve"> 2026</w:t>
            </w:r>
          </w:p>
        </w:tc>
      </w:tr>
      <w:tr w:rsidR="00A30165" w14:paraId="1475892C" w14:textId="77777777" w:rsidTr="007C6606">
        <w:trPr>
          <w:trHeight w:val="277"/>
        </w:trPr>
        <w:tc>
          <w:tcPr>
            <w:tcW w:w="12950" w:type="dxa"/>
            <w:gridSpan w:val="6"/>
            <w:shd w:val="clear" w:color="auto" w:fill="D9D9D9" w:themeFill="background1" w:themeFillShade="D9"/>
          </w:tcPr>
          <w:p w14:paraId="7FC3C550" w14:textId="77777777" w:rsidR="00A30165" w:rsidRPr="007D414C" w:rsidRDefault="00A30165" w:rsidP="00002D72">
            <w:pPr>
              <w:pStyle w:val="Paragraphedeliste"/>
              <w:spacing w:before="0" w:after="0"/>
              <w:ind w:left="0"/>
              <w:contextualSpacing w:val="0"/>
              <w:rPr>
                <w:bCs/>
                <w:sz w:val="22"/>
                <w:lang w:val="en-US"/>
              </w:rPr>
            </w:pPr>
            <w:r>
              <w:rPr>
                <w:bCs/>
                <w:sz w:val="22"/>
                <w:lang w:val="en-US"/>
              </w:rPr>
              <w:t xml:space="preserve">Implementation </w:t>
            </w:r>
            <w:proofErr w:type="gramStart"/>
            <w:r>
              <w:rPr>
                <w:bCs/>
                <w:sz w:val="22"/>
                <w:lang w:val="en-US"/>
              </w:rPr>
              <w:t>following-up</w:t>
            </w:r>
            <w:proofErr w:type="gramEnd"/>
          </w:p>
        </w:tc>
      </w:tr>
      <w:tr w:rsidR="00A30165" w14:paraId="620A8E23" w14:textId="77777777" w:rsidTr="007C6606">
        <w:trPr>
          <w:trHeight w:val="924"/>
        </w:trPr>
        <w:tc>
          <w:tcPr>
            <w:tcW w:w="3106" w:type="dxa"/>
            <w:shd w:val="clear" w:color="auto" w:fill="D9D9D9" w:themeFill="background1" w:themeFillShade="D9"/>
            <w:vAlign w:val="center"/>
          </w:tcPr>
          <w:p w14:paraId="7C1C213E" w14:textId="77777777" w:rsidR="00A30165" w:rsidRDefault="00A30165" w:rsidP="00002D72">
            <w:pPr>
              <w:pStyle w:val="Paragraphedeliste"/>
              <w:spacing w:before="0" w:after="0"/>
              <w:ind w:left="0"/>
              <w:contextualSpacing w:val="0"/>
              <w:jc w:val="left"/>
              <w:rPr>
                <w:bCs/>
                <w:sz w:val="22"/>
                <w:lang w:val="en-US"/>
              </w:rPr>
            </w:pPr>
            <w:r>
              <w:rPr>
                <w:bCs/>
                <w:sz w:val="22"/>
                <w:lang w:val="en-US"/>
              </w:rPr>
              <w:t>Follow-up required</w:t>
            </w:r>
          </w:p>
        </w:tc>
        <w:tc>
          <w:tcPr>
            <w:tcW w:w="1230" w:type="dxa"/>
            <w:vAlign w:val="center"/>
          </w:tcPr>
          <w:p w14:paraId="5E343392" w14:textId="77777777" w:rsidR="00A30165" w:rsidRDefault="00A30165" w:rsidP="00002D72">
            <w:pPr>
              <w:pStyle w:val="Paragraphedeliste"/>
              <w:spacing w:before="0" w:after="0"/>
              <w:ind w:left="0"/>
              <w:contextualSpacing w:val="0"/>
              <w:jc w:val="right"/>
              <w:rPr>
                <w:bCs/>
                <w:sz w:val="22"/>
                <w:lang w:val="en-US"/>
              </w:rPr>
            </w:pPr>
            <w:r>
              <w:rPr>
                <w:bCs/>
                <w:sz w:val="22"/>
                <w:lang w:val="en-US"/>
              </w:rPr>
              <w:t xml:space="preserve">Yes </w:t>
            </w:r>
            <w:sdt>
              <w:sdtPr>
                <w:rPr>
                  <w:bCs/>
                  <w:lang w:val="en-US"/>
                </w:rPr>
                <w:id w:val="-1568181573"/>
                <w14:checkbox>
                  <w14:checked w14:val="1"/>
                  <w14:checkedState w14:val="2612" w14:font="MS Gothic"/>
                  <w14:uncheckedState w14:val="2610" w14:font="MS Gothic"/>
                </w14:checkbox>
              </w:sdtPr>
              <w:sdtContent>
                <w:r>
                  <w:rPr>
                    <w:rFonts w:ascii="MS Gothic" w:eastAsia="MS Gothic" w:hAnsi="MS Gothic" w:hint="eastAsia"/>
                    <w:bCs/>
                    <w:lang w:val="en-US"/>
                  </w:rPr>
                  <w:t>☒</w:t>
                </w:r>
              </w:sdtContent>
            </w:sdt>
            <w:r>
              <w:rPr>
                <w:bCs/>
                <w:sz w:val="22"/>
                <w:lang w:val="en-US"/>
              </w:rPr>
              <w:t xml:space="preserve">    </w:t>
            </w:r>
          </w:p>
          <w:p w14:paraId="13AB3F2F" w14:textId="77777777" w:rsidR="00A30165" w:rsidRDefault="00A30165" w:rsidP="00002D72">
            <w:pPr>
              <w:pStyle w:val="Paragraphedeliste"/>
              <w:spacing w:before="0" w:after="0"/>
              <w:ind w:left="0"/>
              <w:contextualSpacing w:val="0"/>
              <w:jc w:val="right"/>
              <w:rPr>
                <w:bCs/>
                <w:sz w:val="22"/>
                <w:lang w:val="en-US"/>
              </w:rPr>
            </w:pPr>
            <w:r>
              <w:rPr>
                <w:bCs/>
                <w:sz w:val="22"/>
                <w:lang w:val="en-US"/>
              </w:rPr>
              <w:t xml:space="preserve">No </w:t>
            </w:r>
            <w:sdt>
              <w:sdtPr>
                <w:rPr>
                  <w:bCs/>
                  <w:lang w:val="en-US"/>
                </w:rPr>
                <w:id w:val="-824518164"/>
                <w14:checkbox>
                  <w14:checked w14:val="0"/>
                  <w14:checkedState w14:val="2612" w14:font="MS Gothic"/>
                  <w14:uncheckedState w14:val="2610" w14:font="MS Gothic"/>
                </w14:checkbox>
              </w:sdtPr>
              <w:sdtContent>
                <w:r w:rsidRPr="006648B3">
                  <w:rPr>
                    <w:rFonts w:ascii="MS Gothic" w:eastAsia="MS Gothic" w:hAnsi="MS Gothic" w:hint="eastAsia"/>
                    <w:bCs/>
                    <w:lang w:val="en-US"/>
                  </w:rPr>
                  <w:t>☐</w:t>
                </w:r>
              </w:sdtContent>
            </w:sdt>
          </w:p>
        </w:tc>
        <w:tc>
          <w:tcPr>
            <w:tcW w:w="1652" w:type="dxa"/>
            <w:shd w:val="clear" w:color="auto" w:fill="D9D9D9" w:themeFill="background1" w:themeFillShade="D9"/>
            <w:vAlign w:val="center"/>
          </w:tcPr>
          <w:p w14:paraId="2BA3AB11" w14:textId="77777777" w:rsidR="00A30165" w:rsidRDefault="00A30165" w:rsidP="00002D72">
            <w:pPr>
              <w:pStyle w:val="Paragraphedeliste"/>
              <w:spacing w:before="0" w:after="0"/>
              <w:ind w:left="0"/>
              <w:contextualSpacing w:val="0"/>
              <w:jc w:val="left"/>
              <w:rPr>
                <w:bCs/>
                <w:sz w:val="22"/>
                <w:lang w:val="en-US"/>
              </w:rPr>
            </w:pPr>
            <w:r>
              <w:rPr>
                <w:bCs/>
                <w:sz w:val="22"/>
                <w:lang w:val="en-US"/>
              </w:rPr>
              <w:t>Metrics</w:t>
            </w:r>
          </w:p>
        </w:tc>
        <w:tc>
          <w:tcPr>
            <w:tcW w:w="2909" w:type="dxa"/>
          </w:tcPr>
          <w:p w14:paraId="40E67F78" w14:textId="77777777" w:rsidR="00A30165" w:rsidRPr="003C577F" w:rsidRDefault="00A30165" w:rsidP="00002D72">
            <w:pPr>
              <w:spacing w:before="0" w:after="0"/>
              <w:ind w:left="0"/>
              <w:jc w:val="left"/>
              <w:rPr>
                <w:i/>
                <w:iCs/>
                <w:lang w:val="en-US" w:eastAsia="fr-FR"/>
              </w:rPr>
            </w:pPr>
            <w:r w:rsidRPr="00D86747">
              <w:rPr>
                <w:bCs/>
                <w:lang w:val="en-US"/>
              </w:rPr>
              <w:t>Metric</w:t>
            </w:r>
            <w:r>
              <w:rPr>
                <w:bCs/>
                <w:sz w:val="22"/>
                <w:lang w:val="en-US"/>
              </w:rPr>
              <w:t xml:space="preserve"> 1:</w:t>
            </w:r>
            <w:r>
              <w:rPr>
                <w:bCs/>
                <w:lang w:val="en-US"/>
              </w:rPr>
              <w:t xml:space="preserve"> </w:t>
            </w:r>
          </w:p>
          <w:p w14:paraId="65B505B1" w14:textId="77777777" w:rsidR="00A30165" w:rsidRPr="003C577F" w:rsidRDefault="00A30165" w:rsidP="00A30165">
            <w:pPr>
              <w:pStyle w:val="Paragraphedeliste"/>
              <w:numPr>
                <w:ilvl w:val="0"/>
                <w:numId w:val="42"/>
              </w:numPr>
              <w:spacing w:before="0" w:after="0"/>
              <w:ind w:left="276" w:hanging="276"/>
              <w:jc w:val="left"/>
              <w:rPr>
                <w:i/>
                <w:iCs/>
                <w:lang w:val="en-US" w:eastAsia="fr-FR"/>
              </w:rPr>
            </w:pPr>
            <w:r w:rsidRPr="003C577F">
              <w:rPr>
                <w:i/>
                <w:iCs/>
                <w:lang w:val="en-US" w:eastAsia="fr-FR"/>
              </w:rPr>
              <w:t>Revised ASBU applicable elements</w:t>
            </w:r>
          </w:p>
          <w:p w14:paraId="6CA8551A" w14:textId="77777777" w:rsidR="00A30165" w:rsidRPr="00083C78" w:rsidRDefault="00A30165" w:rsidP="00A30165">
            <w:pPr>
              <w:pStyle w:val="Paragraphedeliste"/>
              <w:numPr>
                <w:ilvl w:val="0"/>
                <w:numId w:val="42"/>
              </w:numPr>
              <w:spacing w:before="0" w:after="0"/>
              <w:ind w:left="276" w:hanging="276"/>
              <w:jc w:val="left"/>
              <w:rPr>
                <w:bCs/>
                <w:sz w:val="22"/>
                <w:lang w:val="en-US"/>
              </w:rPr>
            </w:pPr>
            <w:r w:rsidRPr="003C577F">
              <w:rPr>
                <w:i/>
                <w:iCs/>
                <w:lang w:val="en-US" w:eastAsia="fr-FR"/>
              </w:rPr>
              <w:t xml:space="preserve">Draft update of Vol II of </w:t>
            </w:r>
            <w:proofErr w:type="spellStart"/>
            <w:r w:rsidRPr="003C577F">
              <w:rPr>
                <w:i/>
                <w:iCs/>
                <w:lang w:val="en-US" w:eastAsia="fr-FR"/>
              </w:rPr>
              <w:t>eANP</w:t>
            </w:r>
            <w:proofErr w:type="spellEnd"/>
          </w:p>
        </w:tc>
        <w:tc>
          <w:tcPr>
            <w:tcW w:w="1686" w:type="dxa"/>
            <w:shd w:val="clear" w:color="auto" w:fill="D9D9D9" w:themeFill="background1" w:themeFillShade="D9"/>
            <w:vAlign w:val="center"/>
          </w:tcPr>
          <w:p w14:paraId="10D5C5AD" w14:textId="77777777" w:rsidR="00A30165" w:rsidRDefault="00A30165" w:rsidP="00002D72">
            <w:pPr>
              <w:pStyle w:val="Paragraphedeliste"/>
              <w:spacing w:before="0" w:after="0"/>
              <w:ind w:left="0"/>
              <w:contextualSpacing w:val="0"/>
              <w:jc w:val="left"/>
              <w:rPr>
                <w:bCs/>
                <w:sz w:val="22"/>
                <w:lang w:val="en-US"/>
              </w:rPr>
            </w:pPr>
            <w:r>
              <w:rPr>
                <w:bCs/>
                <w:sz w:val="22"/>
                <w:lang w:val="en-US"/>
              </w:rPr>
              <w:t>Means to collect</w:t>
            </w:r>
          </w:p>
        </w:tc>
        <w:tc>
          <w:tcPr>
            <w:tcW w:w="2367" w:type="dxa"/>
          </w:tcPr>
          <w:p w14:paraId="740D41CE" w14:textId="77777777" w:rsidR="00A30165" w:rsidRPr="003C577F" w:rsidRDefault="00A30165" w:rsidP="00002D72">
            <w:pPr>
              <w:pStyle w:val="Paragraphedeliste"/>
              <w:spacing w:before="0" w:after="0"/>
              <w:ind w:left="0"/>
              <w:contextualSpacing w:val="0"/>
              <w:jc w:val="left"/>
              <w:rPr>
                <w:i/>
                <w:iCs/>
                <w:lang w:val="en-US" w:eastAsia="fr-FR"/>
              </w:rPr>
            </w:pPr>
            <w:r w:rsidRPr="003C577F">
              <w:rPr>
                <w:lang w:val="en-US" w:eastAsia="fr-FR"/>
              </w:rPr>
              <w:t>Mean 1</w:t>
            </w:r>
            <w:r w:rsidRPr="003C577F">
              <w:rPr>
                <w:i/>
                <w:iCs/>
                <w:lang w:val="en-US" w:eastAsia="fr-FR"/>
              </w:rPr>
              <w:t>: SL to States</w:t>
            </w:r>
          </w:p>
          <w:p w14:paraId="3BA27260" w14:textId="77777777" w:rsidR="00A30165" w:rsidRPr="003C577F" w:rsidRDefault="00A30165" w:rsidP="00002D72">
            <w:pPr>
              <w:pStyle w:val="Paragraphedeliste"/>
              <w:spacing w:before="0" w:after="0"/>
              <w:ind w:left="0"/>
              <w:contextualSpacing w:val="0"/>
              <w:jc w:val="left"/>
              <w:rPr>
                <w:i/>
                <w:iCs/>
                <w:lang w:val="en-US" w:eastAsia="fr-FR"/>
              </w:rPr>
            </w:pPr>
          </w:p>
        </w:tc>
      </w:tr>
      <w:bookmarkEnd w:id="1"/>
    </w:tbl>
    <w:p w14:paraId="02361A2C" w14:textId="77777777" w:rsidR="00A30165" w:rsidRDefault="00A30165" w:rsidP="00A30165">
      <w:pPr>
        <w:ind w:left="0"/>
      </w:pPr>
    </w:p>
    <w:tbl>
      <w:tblPr>
        <w:tblStyle w:val="Grilledutableau"/>
        <w:tblW w:w="0" w:type="auto"/>
        <w:tblLayout w:type="fixed"/>
        <w:tblCellMar>
          <w:left w:w="57" w:type="dxa"/>
          <w:right w:w="57" w:type="dxa"/>
        </w:tblCellMar>
        <w:tblLook w:val="04A0" w:firstRow="1" w:lastRow="0" w:firstColumn="1" w:lastColumn="0" w:noHBand="0" w:noVBand="1"/>
      </w:tblPr>
      <w:tblGrid>
        <w:gridCol w:w="3106"/>
        <w:gridCol w:w="1230"/>
        <w:gridCol w:w="1652"/>
        <w:gridCol w:w="2233"/>
        <w:gridCol w:w="2362"/>
        <w:gridCol w:w="2367"/>
      </w:tblGrid>
      <w:tr w:rsidR="00A30165" w:rsidRPr="00517DAC" w14:paraId="4E3F26E4" w14:textId="77777777" w:rsidTr="007C6606">
        <w:trPr>
          <w:trHeight w:val="285"/>
        </w:trPr>
        <w:tc>
          <w:tcPr>
            <w:tcW w:w="12950" w:type="dxa"/>
            <w:gridSpan w:val="6"/>
          </w:tcPr>
          <w:p w14:paraId="664A5F84" w14:textId="77777777" w:rsidR="00A30165" w:rsidRPr="003C577F" w:rsidRDefault="00A30165" w:rsidP="00002D72">
            <w:pPr>
              <w:ind w:left="0"/>
              <w:rPr>
                <w:b/>
                <w:bCs/>
                <w:i/>
                <w:iCs/>
                <w:lang w:val="en-US"/>
              </w:rPr>
            </w:pPr>
            <w:r w:rsidRPr="0048587D">
              <w:rPr>
                <w:b/>
                <w:bCs/>
                <w:i/>
                <w:iCs/>
                <w:lang w:val="en-US"/>
              </w:rPr>
              <w:t xml:space="preserve">Draft </w:t>
            </w:r>
            <w:r w:rsidRPr="00A16B76">
              <w:rPr>
                <w:b/>
                <w:bCs/>
                <w:i/>
                <w:iCs/>
              </w:rPr>
              <w:t>IIM/SG8 Decision 8/0</w:t>
            </w:r>
            <w:r>
              <w:rPr>
                <w:b/>
                <w:bCs/>
                <w:i/>
                <w:iCs/>
              </w:rPr>
              <w:t>4:</w:t>
            </w:r>
            <w:r w:rsidRPr="00A16B76">
              <w:rPr>
                <w:b/>
                <w:bCs/>
                <w:i/>
                <w:iCs/>
              </w:rPr>
              <w:tab/>
            </w:r>
            <w:r w:rsidRPr="00A07697">
              <w:rPr>
                <w:b/>
                <w:bCs/>
                <w:i/>
                <w:iCs/>
              </w:rPr>
              <w:t>Endorsement of the restructured IIM-SG projects in CNS, AIM and MET</w:t>
            </w:r>
          </w:p>
        </w:tc>
      </w:tr>
      <w:tr w:rsidR="00A30165" w:rsidRPr="00517DAC" w14:paraId="65D1513E" w14:textId="77777777" w:rsidTr="007C6606">
        <w:trPr>
          <w:trHeight w:val="409"/>
        </w:trPr>
        <w:tc>
          <w:tcPr>
            <w:tcW w:w="3106" w:type="dxa"/>
            <w:shd w:val="clear" w:color="auto" w:fill="D9D9D9" w:themeFill="background1" w:themeFillShade="D9"/>
          </w:tcPr>
          <w:p w14:paraId="67C3CDCB" w14:textId="77777777" w:rsidR="00A30165" w:rsidRDefault="00A30165" w:rsidP="00002D72">
            <w:pPr>
              <w:pStyle w:val="Paragraphedeliste"/>
              <w:spacing w:before="0" w:after="0"/>
              <w:ind w:left="0"/>
              <w:contextualSpacing w:val="0"/>
              <w:rPr>
                <w:bCs/>
                <w:sz w:val="22"/>
                <w:lang w:val="en-US"/>
              </w:rPr>
            </w:pPr>
            <w:r>
              <w:rPr>
                <w:bCs/>
                <w:sz w:val="22"/>
                <w:lang w:val="en-US"/>
              </w:rPr>
              <w:t>Why:</w:t>
            </w:r>
          </w:p>
        </w:tc>
        <w:tc>
          <w:tcPr>
            <w:tcW w:w="9844" w:type="dxa"/>
            <w:gridSpan w:val="5"/>
          </w:tcPr>
          <w:p w14:paraId="5DBAE433" w14:textId="77777777" w:rsidR="00A30165" w:rsidRPr="005C72C2" w:rsidRDefault="00A30165" w:rsidP="00002D72">
            <w:pPr>
              <w:pStyle w:val="Paragraphedeliste"/>
              <w:spacing w:before="0" w:after="0"/>
              <w:ind w:left="0"/>
              <w:contextualSpacing w:val="0"/>
              <w:rPr>
                <w:i/>
                <w:iCs/>
                <w:sz w:val="22"/>
                <w:lang w:val="en-US"/>
              </w:rPr>
            </w:pPr>
            <w:r w:rsidRPr="00635CF3">
              <w:rPr>
                <w:i/>
                <w:iCs/>
                <w:lang w:eastAsia="fr-FR"/>
              </w:rPr>
              <w:t>That, to effectively enhance the support to States in implementing ICAO SARPs and ASBU elements through the project management approach,</w:t>
            </w:r>
          </w:p>
        </w:tc>
      </w:tr>
      <w:tr w:rsidR="00A30165" w:rsidRPr="007E3515" w14:paraId="7488526E" w14:textId="77777777" w:rsidTr="007C6606">
        <w:trPr>
          <w:trHeight w:val="297"/>
        </w:trPr>
        <w:tc>
          <w:tcPr>
            <w:tcW w:w="3106" w:type="dxa"/>
            <w:shd w:val="clear" w:color="auto" w:fill="D9D9D9" w:themeFill="background1" w:themeFillShade="D9"/>
          </w:tcPr>
          <w:p w14:paraId="2A2693C3" w14:textId="77777777" w:rsidR="00A30165" w:rsidRPr="003C577F" w:rsidRDefault="00A30165" w:rsidP="00002D72">
            <w:pPr>
              <w:pStyle w:val="Paragraphedeliste"/>
              <w:spacing w:before="0" w:after="0"/>
              <w:ind w:left="0"/>
              <w:contextualSpacing w:val="0"/>
              <w:rPr>
                <w:bCs/>
                <w:i/>
                <w:iCs/>
                <w:sz w:val="22"/>
                <w:lang w:val="en-US"/>
              </w:rPr>
            </w:pPr>
            <w:r w:rsidRPr="003C577F">
              <w:rPr>
                <w:bCs/>
                <w:i/>
                <w:iCs/>
                <w:lang w:val="en-US"/>
              </w:rPr>
              <w:t>What:</w:t>
            </w:r>
          </w:p>
        </w:tc>
        <w:tc>
          <w:tcPr>
            <w:tcW w:w="9844" w:type="dxa"/>
            <w:gridSpan w:val="5"/>
          </w:tcPr>
          <w:p w14:paraId="24FF6A52" w14:textId="77777777" w:rsidR="00A30165" w:rsidRPr="007E3515" w:rsidRDefault="00A30165" w:rsidP="00002D72">
            <w:pPr>
              <w:ind w:left="0"/>
              <w:rPr>
                <w:bCs/>
                <w:i/>
                <w:iCs/>
                <w:szCs w:val="22"/>
                <w:lang w:val="en-US"/>
              </w:rPr>
            </w:pPr>
            <w:r w:rsidRPr="007E3515">
              <w:rPr>
                <w:bCs/>
                <w:i/>
                <w:iCs/>
                <w:lang w:val="en-US"/>
              </w:rPr>
              <w:t xml:space="preserve"> </w:t>
            </w:r>
          </w:p>
          <w:p w14:paraId="759E9464" w14:textId="77777777" w:rsidR="00A30165" w:rsidRPr="007E3515" w:rsidRDefault="00A30165" w:rsidP="00A30165">
            <w:pPr>
              <w:pStyle w:val="Paragraphedeliste"/>
              <w:numPr>
                <w:ilvl w:val="0"/>
                <w:numId w:val="43"/>
              </w:numPr>
              <w:spacing w:line="276" w:lineRule="auto"/>
              <w:ind w:left="714" w:hanging="357"/>
              <w:contextualSpacing w:val="0"/>
              <w:rPr>
                <w:bCs/>
                <w:i/>
                <w:iCs/>
                <w:szCs w:val="22"/>
                <w:lang w:val="en-US"/>
              </w:rPr>
            </w:pPr>
            <w:r w:rsidRPr="007E3515">
              <w:rPr>
                <w:bCs/>
                <w:i/>
                <w:iCs/>
                <w:lang w:val="en-US"/>
              </w:rPr>
              <w:t xml:space="preserve">The proposed results-based projects derived from the restructuring of </w:t>
            </w:r>
            <w:r>
              <w:rPr>
                <w:bCs/>
                <w:i/>
                <w:iCs/>
                <w:lang w:val="en-US"/>
              </w:rPr>
              <w:t>existing</w:t>
            </w:r>
            <w:r w:rsidRPr="007E3515">
              <w:rPr>
                <w:bCs/>
                <w:i/>
                <w:iCs/>
                <w:lang w:val="en-US"/>
              </w:rPr>
              <w:t xml:space="preserve"> CNS, AIM and MET projects, as presented in </w:t>
            </w:r>
            <w:r w:rsidRPr="00E77362">
              <w:rPr>
                <w:b/>
                <w:i/>
                <w:iCs/>
                <w:lang w:val="en-US"/>
              </w:rPr>
              <w:t>Appendices 8 to 18</w:t>
            </w:r>
            <w:r w:rsidRPr="007E3515">
              <w:rPr>
                <w:bCs/>
                <w:i/>
                <w:iCs/>
                <w:lang w:val="en-US"/>
              </w:rPr>
              <w:t xml:space="preserve"> to this report, are endorsed</w:t>
            </w:r>
            <w:r>
              <w:rPr>
                <w:bCs/>
                <w:i/>
                <w:iCs/>
                <w:lang w:val="en-US"/>
              </w:rPr>
              <w:t>; and</w:t>
            </w:r>
          </w:p>
          <w:p w14:paraId="5FAFC0E7" w14:textId="77777777" w:rsidR="00A30165" w:rsidRPr="007E3515" w:rsidRDefault="00A30165" w:rsidP="00A30165">
            <w:pPr>
              <w:pStyle w:val="Paragraphedeliste"/>
              <w:numPr>
                <w:ilvl w:val="0"/>
                <w:numId w:val="43"/>
              </w:numPr>
              <w:spacing w:line="276" w:lineRule="auto"/>
              <w:ind w:left="714" w:hanging="357"/>
              <w:contextualSpacing w:val="0"/>
              <w:rPr>
                <w:bCs/>
                <w:i/>
                <w:iCs/>
                <w:lang w:val="en-US" w:eastAsia="fr-FR"/>
              </w:rPr>
            </w:pPr>
            <w:r w:rsidRPr="007E3515">
              <w:rPr>
                <w:bCs/>
                <w:i/>
                <w:iCs/>
                <w:lang w:val="en-US"/>
              </w:rPr>
              <w:t xml:space="preserve">Considering that the results-based IIM projects stem from the restructuring of the </w:t>
            </w:r>
            <w:r>
              <w:rPr>
                <w:bCs/>
                <w:i/>
                <w:iCs/>
                <w:lang w:val="en-US"/>
              </w:rPr>
              <w:t>existing</w:t>
            </w:r>
            <w:r w:rsidRPr="007E3515">
              <w:rPr>
                <w:bCs/>
                <w:i/>
                <w:iCs/>
                <w:lang w:val="en-US"/>
              </w:rPr>
              <w:t xml:space="preserve"> IIM projects, the activities of the </w:t>
            </w:r>
            <w:proofErr w:type="spellStart"/>
            <w:r>
              <w:rPr>
                <w:bCs/>
                <w:i/>
                <w:iCs/>
                <w:lang w:val="en-US"/>
              </w:rPr>
              <w:t>latters</w:t>
            </w:r>
            <w:proofErr w:type="spellEnd"/>
            <w:r>
              <w:rPr>
                <w:bCs/>
                <w:i/>
                <w:iCs/>
                <w:lang w:val="en-US"/>
              </w:rPr>
              <w:t xml:space="preserve"> </w:t>
            </w:r>
            <w:r w:rsidRPr="007E3515">
              <w:rPr>
                <w:bCs/>
                <w:i/>
                <w:iCs/>
                <w:lang w:val="en-US"/>
              </w:rPr>
              <w:t xml:space="preserve">listed in </w:t>
            </w:r>
            <w:r w:rsidRPr="00E77362">
              <w:rPr>
                <w:b/>
                <w:i/>
                <w:iCs/>
                <w:lang w:val="en-US"/>
              </w:rPr>
              <w:t xml:space="preserve">Appendix </w:t>
            </w:r>
            <w:r>
              <w:rPr>
                <w:b/>
                <w:i/>
                <w:iCs/>
                <w:lang w:val="en-US"/>
              </w:rPr>
              <w:t>1</w:t>
            </w:r>
            <w:r w:rsidRPr="00E77362">
              <w:rPr>
                <w:b/>
                <w:i/>
                <w:iCs/>
                <w:lang w:val="en-US"/>
              </w:rPr>
              <w:t>9</w:t>
            </w:r>
            <w:r w:rsidRPr="007E3515">
              <w:rPr>
                <w:bCs/>
                <w:i/>
                <w:iCs/>
                <w:lang w:val="en-US"/>
              </w:rPr>
              <w:t xml:space="preserve"> are dissolved.</w:t>
            </w:r>
          </w:p>
        </w:tc>
      </w:tr>
      <w:tr w:rsidR="00A30165" w:rsidRPr="00517DAC" w14:paraId="2B712A51" w14:textId="77777777" w:rsidTr="007C6606">
        <w:trPr>
          <w:trHeight w:val="421"/>
        </w:trPr>
        <w:tc>
          <w:tcPr>
            <w:tcW w:w="3106" w:type="dxa"/>
            <w:shd w:val="clear" w:color="auto" w:fill="D9D9D9" w:themeFill="background1" w:themeFillShade="D9"/>
          </w:tcPr>
          <w:p w14:paraId="2CCF311C" w14:textId="77777777" w:rsidR="00A30165" w:rsidRDefault="00A30165" w:rsidP="00002D72">
            <w:pPr>
              <w:pStyle w:val="Paragraphedeliste"/>
              <w:spacing w:before="0" w:after="0"/>
              <w:ind w:left="0"/>
              <w:contextualSpacing w:val="0"/>
              <w:rPr>
                <w:bCs/>
                <w:sz w:val="22"/>
                <w:lang w:val="en-US"/>
              </w:rPr>
            </w:pPr>
            <w:r>
              <w:rPr>
                <w:bCs/>
                <w:sz w:val="22"/>
                <w:lang w:val="en-US"/>
              </w:rPr>
              <w:t>Who:</w:t>
            </w:r>
          </w:p>
        </w:tc>
        <w:tc>
          <w:tcPr>
            <w:tcW w:w="9844" w:type="dxa"/>
            <w:gridSpan w:val="5"/>
          </w:tcPr>
          <w:p w14:paraId="239BCF6C" w14:textId="77777777" w:rsidR="00A30165" w:rsidRPr="005750ED" w:rsidRDefault="00A30165" w:rsidP="00002D72">
            <w:pPr>
              <w:spacing w:before="0" w:after="0"/>
              <w:ind w:left="0"/>
              <w:rPr>
                <w:i/>
                <w:szCs w:val="22"/>
                <w:lang w:val="en-US"/>
              </w:rPr>
            </w:pPr>
            <w:r>
              <w:rPr>
                <w:i/>
                <w:szCs w:val="22"/>
                <w:lang w:val="en-US"/>
              </w:rPr>
              <w:t>AASPG</w:t>
            </w:r>
          </w:p>
        </w:tc>
      </w:tr>
      <w:tr w:rsidR="00A30165" w14:paraId="0054FFEB" w14:textId="77777777" w:rsidTr="007C6606">
        <w:trPr>
          <w:trHeight w:val="339"/>
        </w:trPr>
        <w:tc>
          <w:tcPr>
            <w:tcW w:w="3106" w:type="dxa"/>
            <w:shd w:val="clear" w:color="auto" w:fill="D9D9D9" w:themeFill="background1" w:themeFillShade="D9"/>
          </w:tcPr>
          <w:p w14:paraId="2F71353A" w14:textId="77777777" w:rsidR="00A30165" w:rsidRDefault="00A30165" w:rsidP="00002D72">
            <w:pPr>
              <w:pStyle w:val="Paragraphedeliste"/>
              <w:spacing w:before="0" w:after="0"/>
              <w:ind w:left="0"/>
              <w:contextualSpacing w:val="0"/>
              <w:rPr>
                <w:bCs/>
                <w:sz w:val="22"/>
                <w:lang w:val="en-US"/>
              </w:rPr>
            </w:pPr>
            <w:r>
              <w:rPr>
                <w:bCs/>
                <w:sz w:val="22"/>
                <w:lang w:val="en-US"/>
              </w:rPr>
              <w:t>When:</w:t>
            </w:r>
          </w:p>
        </w:tc>
        <w:tc>
          <w:tcPr>
            <w:tcW w:w="9844" w:type="dxa"/>
            <w:gridSpan w:val="5"/>
          </w:tcPr>
          <w:p w14:paraId="2513B6B5" w14:textId="77777777" w:rsidR="00A30165" w:rsidRPr="005750ED" w:rsidRDefault="00A30165" w:rsidP="00002D72">
            <w:pPr>
              <w:spacing w:before="0" w:after="0"/>
              <w:ind w:left="0"/>
              <w:rPr>
                <w:bCs/>
                <w:i/>
                <w:iCs/>
                <w:lang w:val="en-US"/>
              </w:rPr>
            </w:pPr>
            <w:r>
              <w:rPr>
                <w:bCs/>
                <w:i/>
                <w:iCs/>
                <w:lang w:val="en-US"/>
              </w:rPr>
              <w:t>November 2025</w:t>
            </w:r>
          </w:p>
        </w:tc>
      </w:tr>
      <w:tr w:rsidR="00A30165" w14:paraId="5E8C95C5" w14:textId="77777777" w:rsidTr="007C6606">
        <w:trPr>
          <w:trHeight w:val="277"/>
        </w:trPr>
        <w:tc>
          <w:tcPr>
            <w:tcW w:w="12950" w:type="dxa"/>
            <w:gridSpan w:val="6"/>
            <w:shd w:val="clear" w:color="auto" w:fill="D9D9D9" w:themeFill="background1" w:themeFillShade="D9"/>
          </w:tcPr>
          <w:p w14:paraId="57EA9CC2" w14:textId="77777777" w:rsidR="00A30165" w:rsidRPr="007D414C" w:rsidRDefault="00A30165" w:rsidP="00002D72">
            <w:pPr>
              <w:pStyle w:val="Paragraphedeliste"/>
              <w:spacing w:before="0" w:after="0"/>
              <w:ind w:left="0"/>
              <w:contextualSpacing w:val="0"/>
              <w:rPr>
                <w:bCs/>
                <w:sz w:val="22"/>
                <w:lang w:val="en-US"/>
              </w:rPr>
            </w:pPr>
            <w:r>
              <w:rPr>
                <w:bCs/>
                <w:sz w:val="22"/>
                <w:lang w:val="en-US"/>
              </w:rPr>
              <w:t xml:space="preserve">Implementation </w:t>
            </w:r>
            <w:proofErr w:type="gramStart"/>
            <w:r>
              <w:rPr>
                <w:bCs/>
                <w:sz w:val="22"/>
                <w:lang w:val="en-US"/>
              </w:rPr>
              <w:t>following-up</w:t>
            </w:r>
            <w:proofErr w:type="gramEnd"/>
          </w:p>
        </w:tc>
      </w:tr>
      <w:tr w:rsidR="00A30165" w14:paraId="37B78322" w14:textId="77777777" w:rsidTr="007C6606">
        <w:trPr>
          <w:trHeight w:val="924"/>
        </w:trPr>
        <w:tc>
          <w:tcPr>
            <w:tcW w:w="3106" w:type="dxa"/>
            <w:shd w:val="clear" w:color="auto" w:fill="D9D9D9" w:themeFill="background1" w:themeFillShade="D9"/>
            <w:vAlign w:val="center"/>
          </w:tcPr>
          <w:p w14:paraId="525A7FE1" w14:textId="77777777" w:rsidR="00A30165" w:rsidRDefault="00A30165" w:rsidP="00002D72">
            <w:pPr>
              <w:pStyle w:val="Paragraphedeliste"/>
              <w:spacing w:before="0" w:after="0"/>
              <w:ind w:left="0"/>
              <w:contextualSpacing w:val="0"/>
              <w:jc w:val="left"/>
              <w:rPr>
                <w:bCs/>
                <w:sz w:val="22"/>
                <w:lang w:val="en-US"/>
              </w:rPr>
            </w:pPr>
            <w:r>
              <w:rPr>
                <w:bCs/>
                <w:sz w:val="22"/>
                <w:lang w:val="en-US"/>
              </w:rPr>
              <w:lastRenderedPageBreak/>
              <w:t>Follow-up required</w:t>
            </w:r>
          </w:p>
        </w:tc>
        <w:tc>
          <w:tcPr>
            <w:tcW w:w="1230" w:type="dxa"/>
            <w:vAlign w:val="center"/>
          </w:tcPr>
          <w:p w14:paraId="74E8C85B" w14:textId="77777777" w:rsidR="00A30165" w:rsidRDefault="00A30165" w:rsidP="00002D72">
            <w:pPr>
              <w:pStyle w:val="Paragraphedeliste"/>
              <w:spacing w:before="0" w:after="0"/>
              <w:ind w:left="0"/>
              <w:contextualSpacing w:val="0"/>
              <w:jc w:val="right"/>
              <w:rPr>
                <w:bCs/>
                <w:sz w:val="22"/>
                <w:lang w:val="en-US"/>
              </w:rPr>
            </w:pPr>
            <w:r>
              <w:rPr>
                <w:bCs/>
                <w:sz w:val="22"/>
                <w:lang w:val="en-US"/>
              </w:rPr>
              <w:t xml:space="preserve">Yes </w:t>
            </w:r>
            <w:sdt>
              <w:sdtPr>
                <w:rPr>
                  <w:bCs/>
                  <w:lang w:val="en-US"/>
                </w:rPr>
                <w:id w:val="-1593855322"/>
                <w14:checkbox>
                  <w14:checked w14:val="0"/>
                  <w14:checkedState w14:val="2612" w14:font="MS Gothic"/>
                  <w14:uncheckedState w14:val="2610" w14:font="MS Gothic"/>
                </w14:checkbox>
              </w:sdtPr>
              <w:sdtContent>
                <w:r w:rsidRPr="00635CF3">
                  <w:rPr>
                    <w:rFonts w:ascii="MS Gothic" w:eastAsia="MS Gothic" w:hAnsi="MS Gothic" w:hint="eastAsia"/>
                    <w:bCs/>
                    <w:lang w:val="en-US"/>
                  </w:rPr>
                  <w:t>☐</w:t>
                </w:r>
              </w:sdtContent>
            </w:sdt>
            <w:r>
              <w:rPr>
                <w:bCs/>
                <w:sz w:val="22"/>
                <w:lang w:val="en-US"/>
              </w:rPr>
              <w:t xml:space="preserve">    </w:t>
            </w:r>
          </w:p>
          <w:p w14:paraId="215B414C" w14:textId="77777777" w:rsidR="00A30165" w:rsidRDefault="00A30165" w:rsidP="00002D72">
            <w:pPr>
              <w:pStyle w:val="Paragraphedeliste"/>
              <w:spacing w:before="0" w:after="0"/>
              <w:ind w:left="0"/>
              <w:contextualSpacing w:val="0"/>
              <w:jc w:val="right"/>
              <w:rPr>
                <w:bCs/>
                <w:sz w:val="22"/>
                <w:lang w:val="en-US"/>
              </w:rPr>
            </w:pPr>
            <w:r>
              <w:rPr>
                <w:bCs/>
                <w:sz w:val="22"/>
                <w:lang w:val="en-US"/>
              </w:rPr>
              <w:t xml:space="preserve">No </w:t>
            </w:r>
            <w:sdt>
              <w:sdtPr>
                <w:rPr>
                  <w:bCs/>
                  <w:lang w:val="en-US"/>
                </w:rPr>
                <w:id w:val="-379944461"/>
                <w14:checkbox>
                  <w14:checked w14:val="1"/>
                  <w14:checkedState w14:val="2612" w14:font="MS Gothic"/>
                  <w14:uncheckedState w14:val="2610" w14:font="MS Gothic"/>
                </w14:checkbox>
              </w:sdtPr>
              <w:sdtContent>
                <w:r>
                  <w:rPr>
                    <w:rFonts w:ascii="MS Gothic" w:eastAsia="MS Gothic" w:hAnsi="MS Gothic" w:hint="eastAsia"/>
                    <w:bCs/>
                    <w:lang w:val="en-US"/>
                  </w:rPr>
                  <w:t>☒</w:t>
                </w:r>
              </w:sdtContent>
            </w:sdt>
          </w:p>
        </w:tc>
        <w:tc>
          <w:tcPr>
            <w:tcW w:w="1652" w:type="dxa"/>
            <w:shd w:val="clear" w:color="auto" w:fill="D9D9D9" w:themeFill="background1" w:themeFillShade="D9"/>
            <w:vAlign w:val="center"/>
          </w:tcPr>
          <w:p w14:paraId="44E4CC5D" w14:textId="77777777" w:rsidR="00A30165" w:rsidRDefault="00A30165" w:rsidP="00002D72">
            <w:pPr>
              <w:pStyle w:val="Paragraphedeliste"/>
              <w:spacing w:before="0" w:after="0"/>
              <w:ind w:left="0"/>
              <w:contextualSpacing w:val="0"/>
              <w:jc w:val="left"/>
              <w:rPr>
                <w:bCs/>
                <w:sz w:val="22"/>
                <w:lang w:val="en-US"/>
              </w:rPr>
            </w:pPr>
            <w:r>
              <w:rPr>
                <w:bCs/>
                <w:sz w:val="22"/>
                <w:lang w:val="en-US"/>
              </w:rPr>
              <w:t>Metrics</w:t>
            </w:r>
          </w:p>
        </w:tc>
        <w:tc>
          <w:tcPr>
            <w:tcW w:w="2233" w:type="dxa"/>
          </w:tcPr>
          <w:p w14:paraId="1880D7C4" w14:textId="77777777" w:rsidR="00A30165" w:rsidRPr="0085345F" w:rsidRDefault="00A30165" w:rsidP="00002D72">
            <w:pPr>
              <w:spacing w:before="0" w:after="0"/>
              <w:ind w:left="0"/>
              <w:jc w:val="left"/>
              <w:rPr>
                <w:bCs/>
                <w:sz w:val="22"/>
                <w:lang w:val="en-US"/>
              </w:rPr>
            </w:pPr>
            <w:r w:rsidRPr="00D86747">
              <w:rPr>
                <w:bCs/>
                <w:lang w:val="en-US"/>
              </w:rPr>
              <w:t>Metric</w:t>
            </w:r>
            <w:r>
              <w:rPr>
                <w:bCs/>
                <w:sz w:val="22"/>
                <w:lang w:val="en-US"/>
              </w:rPr>
              <w:t xml:space="preserve"> 1:</w:t>
            </w:r>
            <w:r>
              <w:rPr>
                <w:bCs/>
                <w:lang w:val="en-US"/>
              </w:rPr>
              <w:t xml:space="preserve"> </w:t>
            </w:r>
            <w:r w:rsidRPr="003C577F">
              <w:rPr>
                <w:bCs/>
                <w:i/>
                <w:iCs/>
                <w:lang w:val="en-US"/>
              </w:rPr>
              <w:t>AASPG Report</w:t>
            </w:r>
          </w:p>
        </w:tc>
        <w:tc>
          <w:tcPr>
            <w:tcW w:w="2362" w:type="dxa"/>
            <w:shd w:val="clear" w:color="auto" w:fill="D9D9D9" w:themeFill="background1" w:themeFillShade="D9"/>
            <w:vAlign w:val="center"/>
          </w:tcPr>
          <w:p w14:paraId="21E234B9" w14:textId="77777777" w:rsidR="00A30165" w:rsidRDefault="00A30165" w:rsidP="00002D72">
            <w:pPr>
              <w:pStyle w:val="Paragraphedeliste"/>
              <w:spacing w:before="0" w:after="0"/>
              <w:ind w:left="0"/>
              <w:contextualSpacing w:val="0"/>
              <w:jc w:val="left"/>
              <w:rPr>
                <w:bCs/>
                <w:sz w:val="22"/>
                <w:lang w:val="en-US"/>
              </w:rPr>
            </w:pPr>
            <w:r>
              <w:rPr>
                <w:bCs/>
                <w:sz w:val="22"/>
                <w:lang w:val="en-US"/>
              </w:rPr>
              <w:t>Means to collect</w:t>
            </w:r>
          </w:p>
        </w:tc>
        <w:tc>
          <w:tcPr>
            <w:tcW w:w="2367" w:type="dxa"/>
          </w:tcPr>
          <w:p w14:paraId="7E0D71B9" w14:textId="77777777" w:rsidR="00A30165" w:rsidRDefault="00A30165" w:rsidP="00002D72">
            <w:pPr>
              <w:pStyle w:val="Paragraphedeliste"/>
              <w:spacing w:before="0" w:after="0"/>
              <w:ind w:left="0"/>
              <w:contextualSpacing w:val="0"/>
              <w:jc w:val="left"/>
              <w:rPr>
                <w:bCs/>
                <w:sz w:val="22"/>
                <w:lang w:val="en-US"/>
              </w:rPr>
            </w:pPr>
            <w:r>
              <w:rPr>
                <w:bCs/>
                <w:sz w:val="22"/>
                <w:lang w:val="en-US"/>
              </w:rPr>
              <w:t xml:space="preserve">Mean 1: </w:t>
            </w:r>
          </w:p>
          <w:p w14:paraId="64D0C236" w14:textId="77777777" w:rsidR="00A30165" w:rsidRDefault="00A30165" w:rsidP="00002D72">
            <w:pPr>
              <w:pStyle w:val="Paragraphedeliste"/>
              <w:spacing w:before="0" w:after="0"/>
              <w:ind w:left="0"/>
              <w:contextualSpacing w:val="0"/>
              <w:jc w:val="left"/>
              <w:rPr>
                <w:bCs/>
                <w:sz w:val="22"/>
                <w:lang w:val="en-US"/>
              </w:rPr>
            </w:pPr>
          </w:p>
        </w:tc>
      </w:tr>
    </w:tbl>
    <w:p w14:paraId="2BE005A6" w14:textId="77777777" w:rsidR="00A30165" w:rsidRDefault="00A30165" w:rsidP="00A30165">
      <w:pPr>
        <w:ind w:left="0"/>
      </w:pPr>
    </w:p>
    <w:tbl>
      <w:tblPr>
        <w:tblStyle w:val="Grilledutableau"/>
        <w:tblW w:w="0" w:type="auto"/>
        <w:tblLayout w:type="fixed"/>
        <w:tblCellMar>
          <w:left w:w="57" w:type="dxa"/>
          <w:right w:w="57" w:type="dxa"/>
        </w:tblCellMar>
        <w:tblLook w:val="04A0" w:firstRow="1" w:lastRow="0" w:firstColumn="1" w:lastColumn="0" w:noHBand="0" w:noVBand="1"/>
      </w:tblPr>
      <w:tblGrid>
        <w:gridCol w:w="3106"/>
        <w:gridCol w:w="1230"/>
        <w:gridCol w:w="1652"/>
        <w:gridCol w:w="2233"/>
        <w:gridCol w:w="2362"/>
        <w:gridCol w:w="2367"/>
      </w:tblGrid>
      <w:tr w:rsidR="00A30165" w:rsidRPr="00517DAC" w14:paraId="58972C56" w14:textId="77777777" w:rsidTr="007C6606">
        <w:trPr>
          <w:trHeight w:val="285"/>
        </w:trPr>
        <w:tc>
          <w:tcPr>
            <w:tcW w:w="12950" w:type="dxa"/>
            <w:gridSpan w:val="6"/>
          </w:tcPr>
          <w:p w14:paraId="47566616" w14:textId="77777777" w:rsidR="00A30165" w:rsidRPr="00096777" w:rsidRDefault="00A30165" w:rsidP="00002D72">
            <w:pPr>
              <w:ind w:left="0"/>
              <w:rPr>
                <w:b/>
                <w:bCs/>
                <w:i/>
                <w:iCs/>
                <w:lang w:val="en-US"/>
              </w:rPr>
            </w:pPr>
            <w:bookmarkStart w:id="2" w:name="_Hlk207200418"/>
            <w:r w:rsidRPr="0048587D">
              <w:rPr>
                <w:b/>
                <w:bCs/>
                <w:i/>
                <w:iCs/>
                <w:lang w:val="en-US"/>
              </w:rPr>
              <w:t xml:space="preserve">Draft </w:t>
            </w:r>
            <w:r w:rsidRPr="00A16B76">
              <w:rPr>
                <w:b/>
                <w:bCs/>
                <w:i/>
                <w:iCs/>
              </w:rPr>
              <w:t>IIM/SG8 Decision 8/0</w:t>
            </w:r>
            <w:r>
              <w:rPr>
                <w:b/>
                <w:bCs/>
                <w:i/>
                <w:iCs/>
              </w:rPr>
              <w:t>5:</w:t>
            </w:r>
            <w:r w:rsidRPr="00A16B76">
              <w:rPr>
                <w:b/>
                <w:bCs/>
                <w:i/>
                <w:iCs/>
              </w:rPr>
              <w:tab/>
            </w:r>
            <w:r w:rsidRPr="009A5AB3">
              <w:rPr>
                <w:b/>
                <w:bCs/>
                <w:i/>
                <w:iCs/>
              </w:rPr>
              <w:t>Endorsement of the AIM project on the Implementation of Competency-Based Training Standards for AIS personnel</w:t>
            </w:r>
          </w:p>
        </w:tc>
      </w:tr>
      <w:tr w:rsidR="00A30165" w:rsidRPr="00517DAC" w14:paraId="1C5F527C" w14:textId="77777777" w:rsidTr="007C6606">
        <w:trPr>
          <w:trHeight w:val="409"/>
        </w:trPr>
        <w:tc>
          <w:tcPr>
            <w:tcW w:w="3106" w:type="dxa"/>
            <w:shd w:val="clear" w:color="auto" w:fill="D9D9D9" w:themeFill="background1" w:themeFillShade="D9"/>
          </w:tcPr>
          <w:p w14:paraId="3A8CD0FC" w14:textId="77777777" w:rsidR="00A30165" w:rsidRDefault="00A30165" w:rsidP="00002D72">
            <w:pPr>
              <w:pStyle w:val="Paragraphedeliste"/>
              <w:spacing w:before="0" w:after="0"/>
              <w:ind w:left="0"/>
              <w:contextualSpacing w:val="0"/>
              <w:rPr>
                <w:bCs/>
                <w:sz w:val="22"/>
                <w:lang w:val="en-US"/>
              </w:rPr>
            </w:pPr>
            <w:r>
              <w:rPr>
                <w:bCs/>
                <w:sz w:val="22"/>
                <w:lang w:val="en-US"/>
              </w:rPr>
              <w:t>Why:</w:t>
            </w:r>
          </w:p>
        </w:tc>
        <w:tc>
          <w:tcPr>
            <w:tcW w:w="9844" w:type="dxa"/>
            <w:gridSpan w:val="5"/>
          </w:tcPr>
          <w:p w14:paraId="473A230C" w14:textId="77777777" w:rsidR="00A30165" w:rsidRPr="005C72C2" w:rsidRDefault="00A30165" w:rsidP="00002D72">
            <w:pPr>
              <w:pStyle w:val="Paragraphedeliste"/>
              <w:spacing w:before="0" w:after="0"/>
              <w:ind w:left="0"/>
              <w:contextualSpacing w:val="0"/>
              <w:rPr>
                <w:i/>
                <w:iCs/>
                <w:sz w:val="22"/>
                <w:lang w:val="en-US"/>
              </w:rPr>
            </w:pPr>
            <w:r w:rsidRPr="009A5AB3">
              <w:rPr>
                <w:i/>
                <w:iCs/>
                <w:lang w:eastAsia="fr-FR"/>
              </w:rPr>
              <w:t>That, to assist States in implementing ICAO provisions in respect of competencies, knowledge, skills and abilities required for AIS functions, through a competency model and specific regulatory requirements on qualifications and training of AIS personnel,</w:t>
            </w:r>
          </w:p>
        </w:tc>
      </w:tr>
      <w:tr w:rsidR="00A30165" w14:paraId="4242189A" w14:textId="77777777" w:rsidTr="007C6606">
        <w:trPr>
          <w:trHeight w:val="297"/>
        </w:trPr>
        <w:tc>
          <w:tcPr>
            <w:tcW w:w="3106" w:type="dxa"/>
            <w:shd w:val="clear" w:color="auto" w:fill="D9D9D9" w:themeFill="background1" w:themeFillShade="D9"/>
          </w:tcPr>
          <w:p w14:paraId="0FEC31B2" w14:textId="77777777" w:rsidR="00A30165" w:rsidRPr="00096777" w:rsidRDefault="00A30165" w:rsidP="00002D72">
            <w:pPr>
              <w:pStyle w:val="Paragraphedeliste"/>
              <w:spacing w:before="0" w:after="0"/>
              <w:ind w:left="0"/>
              <w:contextualSpacing w:val="0"/>
              <w:rPr>
                <w:bCs/>
                <w:i/>
                <w:iCs/>
                <w:sz w:val="22"/>
                <w:lang w:val="en-US"/>
              </w:rPr>
            </w:pPr>
            <w:r w:rsidRPr="00096777">
              <w:rPr>
                <w:bCs/>
                <w:i/>
                <w:iCs/>
                <w:sz w:val="22"/>
                <w:lang w:val="en-US"/>
              </w:rPr>
              <w:t>What:</w:t>
            </w:r>
          </w:p>
        </w:tc>
        <w:tc>
          <w:tcPr>
            <w:tcW w:w="9844" w:type="dxa"/>
            <w:gridSpan w:val="5"/>
          </w:tcPr>
          <w:p w14:paraId="733B3A8D" w14:textId="77777777" w:rsidR="00A30165" w:rsidRPr="00096777" w:rsidRDefault="00A30165" w:rsidP="00002D72">
            <w:pPr>
              <w:ind w:left="0"/>
              <w:rPr>
                <w:bCs/>
                <w:i/>
                <w:iCs/>
                <w:lang w:val="en-US"/>
              </w:rPr>
            </w:pPr>
            <w:r w:rsidRPr="003C577F">
              <w:rPr>
                <w:bCs/>
                <w:i/>
                <w:iCs/>
                <w:lang w:val="en-US"/>
              </w:rPr>
              <w:t xml:space="preserve"> the project on “the Implementation of Competency-Based Training Standards for AIS personnel (AIM-CBTS)”, as presented in </w:t>
            </w:r>
            <w:r w:rsidRPr="00E77362">
              <w:rPr>
                <w:b/>
                <w:i/>
                <w:iCs/>
                <w:lang w:val="en-US"/>
              </w:rPr>
              <w:t>Appendix 20</w:t>
            </w:r>
            <w:r w:rsidRPr="003C577F">
              <w:rPr>
                <w:bCs/>
                <w:i/>
                <w:iCs/>
                <w:lang w:val="en-US"/>
              </w:rPr>
              <w:t xml:space="preserve"> to this report, is endorsed</w:t>
            </w:r>
            <w:r>
              <w:rPr>
                <w:bCs/>
                <w:i/>
                <w:iCs/>
                <w:lang w:val="en-US"/>
              </w:rPr>
              <w:t xml:space="preserve"> </w:t>
            </w:r>
          </w:p>
        </w:tc>
      </w:tr>
      <w:tr w:rsidR="00A30165" w:rsidRPr="00517DAC" w14:paraId="2A0AA608" w14:textId="77777777" w:rsidTr="007C6606">
        <w:trPr>
          <w:trHeight w:val="421"/>
        </w:trPr>
        <w:tc>
          <w:tcPr>
            <w:tcW w:w="3106" w:type="dxa"/>
            <w:shd w:val="clear" w:color="auto" w:fill="D9D9D9" w:themeFill="background1" w:themeFillShade="D9"/>
          </w:tcPr>
          <w:p w14:paraId="7CB69CA4" w14:textId="77777777" w:rsidR="00A30165" w:rsidRDefault="00A30165" w:rsidP="00002D72">
            <w:pPr>
              <w:pStyle w:val="Paragraphedeliste"/>
              <w:spacing w:before="0" w:after="0"/>
              <w:ind w:left="0"/>
              <w:contextualSpacing w:val="0"/>
              <w:rPr>
                <w:bCs/>
                <w:sz w:val="22"/>
                <w:lang w:val="en-US"/>
              </w:rPr>
            </w:pPr>
            <w:r>
              <w:rPr>
                <w:bCs/>
                <w:sz w:val="22"/>
                <w:lang w:val="en-US"/>
              </w:rPr>
              <w:t>Who:</w:t>
            </w:r>
          </w:p>
        </w:tc>
        <w:tc>
          <w:tcPr>
            <w:tcW w:w="9844" w:type="dxa"/>
            <w:gridSpan w:val="5"/>
          </w:tcPr>
          <w:p w14:paraId="04A43179" w14:textId="77777777" w:rsidR="00A30165" w:rsidRPr="005750ED" w:rsidRDefault="00A30165" w:rsidP="00002D72">
            <w:pPr>
              <w:spacing w:before="0" w:after="0"/>
              <w:ind w:left="0"/>
              <w:rPr>
                <w:i/>
                <w:szCs w:val="22"/>
                <w:lang w:val="en-US"/>
              </w:rPr>
            </w:pPr>
            <w:r>
              <w:rPr>
                <w:i/>
                <w:szCs w:val="22"/>
                <w:lang w:val="en-US"/>
              </w:rPr>
              <w:t>AASPG</w:t>
            </w:r>
          </w:p>
        </w:tc>
      </w:tr>
      <w:tr w:rsidR="00A30165" w14:paraId="2B152994" w14:textId="77777777" w:rsidTr="007C6606">
        <w:trPr>
          <w:trHeight w:val="339"/>
        </w:trPr>
        <w:tc>
          <w:tcPr>
            <w:tcW w:w="3106" w:type="dxa"/>
            <w:shd w:val="clear" w:color="auto" w:fill="D9D9D9" w:themeFill="background1" w:themeFillShade="D9"/>
          </w:tcPr>
          <w:p w14:paraId="759047C9" w14:textId="77777777" w:rsidR="00A30165" w:rsidRDefault="00A30165" w:rsidP="00002D72">
            <w:pPr>
              <w:pStyle w:val="Paragraphedeliste"/>
              <w:spacing w:before="0" w:after="0"/>
              <w:ind w:left="0"/>
              <w:contextualSpacing w:val="0"/>
              <w:rPr>
                <w:bCs/>
                <w:sz w:val="22"/>
                <w:lang w:val="en-US"/>
              </w:rPr>
            </w:pPr>
            <w:r>
              <w:rPr>
                <w:bCs/>
                <w:sz w:val="22"/>
                <w:lang w:val="en-US"/>
              </w:rPr>
              <w:t>When:</w:t>
            </w:r>
          </w:p>
        </w:tc>
        <w:tc>
          <w:tcPr>
            <w:tcW w:w="9844" w:type="dxa"/>
            <w:gridSpan w:val="5"/>
          </w:tcPr>
          <w:p w14:paraId="3B1EE3C7" w14:textId="77777777" w:rsidR="00A30165" w:rsidRPr="005750ED" w:rsidRDefault="00A30165" w:rsidP="00002D72">
            <w:pPr>
              <w:spacing w:before="0" w:after="0"/>
              <w:ind w:left="0"/>
              <w:rPr>
                <w:bCs/>
                <w:i/>
                <w:iCs/>
                <w:lang w:val="en-US"/>
              </w:rPr>
            </w:pPr>
            <w:r>
              <w:rPr>
                <w:bCs/>
                <w:i/>
                <w:iCs/>
                <w:lang w:val="en-US"/>
              </w:rPr>
              <w:t>November 2025</w:t>
            </w:r>
          </w:p>
        </w:tc>
      </w:tr>
      <w:tr w:rsidR="00A30165" w14:paraId="3062CF2B" w14:textId="77777777" w:rsidTr="007C6606">
        <w:trPr>
          <w:trHeight w:val="277"/>
        </w:trPr>
        <w:tc>
          <w:tcPr>
            <w:tcW w:w="12950" w:type="dxa"/>
            <w:gridSpan w:val="6"/>
            <w:shd w:val="clear" w:color="auto" w:fill="D9D9D9" w:themeFill="background1" w:themeFillShade="D9"/>
          </w:tcPr>
          <w:p w14:paraId="65E8D5E6" w14:textId="77777777" w:rsidR="00A30165" w:rsidRPr="007D414C" w:rsidRDefault="00A30165" w:rsidP="00002D72">
            <w:pPr>
              <w:pStyle w:val="Paragraphedeliste"/>
              <w:spacing w:before="0" w:after="0"/>
              <w:ind w:left="0"/>
              <w:contextualSpacing w:val="0"/>
              <w:rPr>
                <w:bCs/>
                <w:sz w:val="22"/>
                <w:lang w:val="en-US"/>
              </w:rPr>
            </w:pPr>
            <w:r>
              <w:rPr>
                <w:bCs/>
                <w:sz w:val="22"/>
                <w:lang w:val="en-US"/>
              </w:rPr>
              <w:t>Implementation following up</w:t>
            </w:r>
          </w:p>
        </w:tc>
      </w:tr>
      <w:tr w:rsidR="00A30165" w14:paraId="25051E8D" w14:textId="77777777" w:rsidTr="007C6606">
        <w:trPr>
          <w:trHeight w:val="628"/>
        </w:trPr>
        <w:tc>
          <w:tcPr>
            <w:tcW w:w="3106" w:type="dxa"/>
            <w:shd w:val="clear" w:color="auto" w:fill="D9D9D9" w:themeFill="background1" w:themeFillShade="D9"/>
            <w:vAlign w:val="center"/>
          </w:tcPr>
          <w:p w14:paraId="59B26CB3" w14:textId="77777777" w:rsidR="00A30165" w:rsidRDefault="00A30165" w:rsidP="00002D72">
            <w:pPr>
              <w:pStyle w:val="Paragraphedeliste"/>
              <w:spacing w:before="0" w:after="0"/>
              <w:ind w:left="0"/>
              <w:contextualSpacing w:val="0"/>
              <w:jc w:val="left"/>
              <w:rPr>
                <w:bCs/>
                <w:sz w:val="22"/>
                <w:lang w:val="en-US"/>
              </w:rPr>
            </w:pPr>
            <w:r>
              <w:rPr>
                <w:bCs/>
                <w:sz w:val="22"/>
                <w:lang w:val="en-US"/>
              </w:rPr>
              <w:t>Follow-up required</w:t>
            </w:r>
          </w:p>
        </w:tc>
        <w:tc>
          <w:tcPr>
            <w:tcW w:w="1230" w:type="dxa"/>
            <w:vAlign w:val="center"/>
          </w:tcPr>
          <w:p w14:paraId="2D010531" w14:textId="77777777" w:rsidR="00A30165" w:rsidRDefault="00A30165" w:rsidP="00002D72">
            <w:pPr>
              <w:pStyle w:val="Paragraphedeliste"/>
              <w:spacing w:before="0" w:after="0"/>
              <w:ind w:left="0"/>
              <w:contextualSpacing w:val="0"/>
              <w:jc w:val="right"/>
              <w:rPr>
                <w:bCs/>
                <w:sz w:val="22"/>
                <w:lang w:val="en-US"/>
              </w:rPr>
            </w:pPr>
            <w:r>
              <w:rPr>
                <w:bCs/>
                <w:sz w:val="22"/>
                <w:lang w:val="en-US"/>
              </w:rPr>
              <w:t xml:space="preserve">Yes </w:t>
            </w:r>
            <w:sdt>
              <w:sdtPr>
                <w:rPr>
                  <w:bCs/>
                  <w:lang w:val="en-US"/>
                </w:rPr>
                <w:id w:val="758802133"/>
                <w14:checkbox>
                  <w14:checked w14:val="0"/>
                  <w14:checkedState w14:val="2612" w14:font="MS Gothic"/>
                  <w14:uncheckedState w14:val="2610" w14:font="MS Gothic"/>
                </w14:checkbox>
              </w:sdtPr>
              <w:sdtContent>
                <w:r w:rsidRPr="00635CF3">
                  <w:rPr>
                    <w:rFonts w:ascii="MS Gothic" w:eastAsia="MS Gothic" w:hAnsi="MS Gothic" w:hint="eastAsia"/>
                    <w:bCs/>
                    <w:lang w:val="en-US"/>
                  </w:rPr>
                  <w:t>☐</w:t>
                </w:r>
              </w:sdtContent>
            </w:sdt>
            <w:r>
              <w:rPr>
                <w:bCs/>
                <w:sz w:val="22"/>
                <w:lang w:val="en-US"/>
              </w:rPr>
              <w:t xml:space="preserve">    </w:t>
            </w:r>
          </w:p>
          <w:p w14:paraId="1B30ED70" w14:textId="77777777" w:rsidR="00A30165" w:rsidRDefault="00A30165" w:rsidP="00002D72">
            <w:pPr>
              <w:pStyle w:val="Paragraphedeliste"/>
              <w:spacing w:before="0" w:after="0"/>
              <w:ind w:left="0"/>
              <w:contextualSpacing w:val="0"/>
              <w:jc w:val="right"/>
              <w:rPr>
                <w:bCs/>
                <w:sz w:val="22"/>
                <w:lang w:val="en-US"/>
              </w:rPr>
            </w:pPr>
            <w:r>
              <w:rPr>
                <w:bCs/>
                <w:sz w:val="22"/>
                <w:lang w:val="en-US"/>
              </w:rPr>
              <w:t xml:space="preserve">No </w:t>
            </w:r>
            <w:sdt>
              <w:sdtPr>
                <w:rPr>
                  <w:bCs/>
                  <w:lang w:val="en-US"/>
                </w:rPr>
                <w:id w:val="1536081717"/>
                <w14:checkbox>
                  <w14:checked w14:val="1"/>
                  <w14:checkedState w14:val="2612" w14:font="MS Gothic"/>
                  <w14:uncheckedState w14:val="2610" w14:font="MS Gothic"/>
                </w14:checkbox>
              </w:sdtPr>
              <w:sdtContent>
                <w:r>
                  <w:rPr>
                    <w:rFonts w:ascii="MS Gothic" w:eastAsia="MS Gothic" w:hAnsi="MS Gothic" w:hint="eastAsia"/>
                    <w:bCs/>
                    <w:lang w:val="en-US"/>
                  </w:rPr>
                  <w:t>☒</w:t>
                </w:r>
              </w:sdtContent>
            </w:sdt>
          </w:p>
        </w:tc>
        <w:tc>
          <w:tcPr>
            <w:tcW w:w="1652" w:type="dxa"/>
            <w:shd w:val="clear" w:color="auto" w:fill="D9D9D9" w:themeFill="background1" w:themeFillShade="D9"/>
            <w:vAlign w:val="center"/>
          </w:tcPr>
          <w:p w14:paraId="3F11A3D9" w14:textId="77777777" w:rsidR="00A30165" w:rsidRDefault="00A30165" w:rsidP="00002D72">
            <w:pPr>
              <w:pStyle w:val="Paragraphedeliste"/>
              <w:spacing w:before="0" w:after="0"/>
              <w:ind w:left="0"/>
              <w:contextualSpacing w:val="0"/>
              <w:jc w:val="left"/>
              <w:rPr>
                <w:bCs/>
                <w:sz w:val="22"/>
                <w:lang w:val="en-US"/>
              </w:rPr>
            </w:pPr>
            <w:r>
              <w:rPr>
                <w:bCs/>
                <w:sz w:val="22"/>
                <w:lang w:val="en-US"/>
              </w:rPr>
              <w:t>Metrics</w:t>
            </w:r>
          </w:p>
        </w:tc>
        <w:tc>
          <w:tcPr>
            <w:tcW w:w="2233" w:type="dxa"/>
          </w:tcPr>
          <w:p w14:paraId="22C7A495" w14:textId="77777777" w:rsidR="00A30165" w:rsidRPr="0085345F" w:rsidRDefault="00A30165" w:rsidP="00002D72">
            <w:pPr>
              <w:spacing w:before="0" w:after="0"/>
              <w:ind w:left="0"/>
              <w:jc w:val="left"/>
              <w:rPr>
                <w:bCs/>
                <w:sz w:val="22"/>
                <w:lang w:val="en-US"/>
              </w:rPr>
            </w:pPr>
            <w:r w:rsidRPr="00D86747">
              <w:rPr>
                <w:bCs/>
                <w:lang w:val="en-US"/>
              </w:rPr>
              <w:t>Metric</w:t>
            </w:r>
            <w:r>
              <w:rPr>
                <w:bCs/>
                <w:sz w:val="22"/>
                <w:lang w:val="en-US"/>
              </w:rPr>
              <w:t xml:space="preserve"> 1:</w:t>
            </w:r>
            <w:r>
              <w:rPr>
                <w:bCs/>
                <w:lang w:val="en-US"/>
              </w:rPr>
              <w:t xml:space="preserve"> </w:t>
            </w:r>
            <w:r w:rsidRPr="003C577F">
              <w:rPr>
                <w:bCs/>
                <w:i/>
                <w:iCs/>
                <w:lang w:val="en-US"/>
              </w:rPr>
              <w:t>AASPG Report</w:t>
            </w:r>
          </w:p>
        </w:tc>
        <w:tc>
          <w:tcPr>
            <w:tcW w:w="2362" w:type="dxa"/>
            <w:shd w:val="clear" w:color="auto" w:fill="D9D9D9" w:themeFill="background1" w:themeFillShade="D9"/>
            <w:vAlign w:val="center"/>
          </w:tcPr>
          <w:p w14:paraId="6001BF6B" w14:textId="77777777" w:rsidR="00A30165" w:rsidRDefault="00A30165" w:rsidP="00002D72">
            <w:pPr>
              <w:pStyle w:val="Paragraphedeliste"/>
              <w:spacing w:before="0" w:after="0"/>
              <w:ind w:left="0"/>
              <w:contextualSpacing w:val="0"/>
              <w:jc w:val="left"/>
              <w:rPr>
                <w:bCs/>
                <w:sz w:val="22"/>
                <w:lang w:val="en-US"/>
              </w:rPr>
            </w:pPr>
            <w:r>
              <w:rPr>
                <w:bCs/>
                <w:sz w:val="22"/>
                <w:lang w:val="en-US"/>
              </w:rPr>
              <w:t>Means to collect</w:t>
            </w:r>
          </w:p>
        </w:tc>
        <w:tc>
          <w:tcPr>
            <w:tcW w:w="2367" w:type="dxa"/>
          </w:tcPr>
          <w:p w14:paraId="3E195D2A" w14:textId="77777777" w:rsidR="00A30165" w:rsidRDefault="00A30165" w:rsidP="00002D72">
            <w:pPr>
              <w:pStyle w:val="Paragraphedeliste"/>
              <w:spacing w:before="0" w:after="0"/>
              <w:ind w:left="0"/>
              <w:contextualSpacing w:val="0"/>
              <w:jc w:val="left"/>
              <w:rPr>
                <w:bCs/>
                <w:sz w:val="22"/>
                <w:lang w:val="en-US"/>
              </w:rPr>
            </w:pPr>
            <w:r>
              <w:rPr>
                <w:bCs/>
                <w:sz w:val="22"/>
                <w:lang w:val="en-US"/>
              </w:rPr>
              <w:t xml:space="preserve">Mean 1: </w:t>
            </w:r>
          </w:p>
          <w:p w14:paraId="6E17E04F" w14:textId="77777777" w:rsidR="00A30165" w:rsidRDefault="00A30165" w:rsidP="00002D72">
            <w:pPr>
              <w:pStyle w:val="Paragraphedeliste"/>
              <w:spacing w:before="0" w:after="0"/>
              <w:ind w:left="0"/>
              <w:contextualSpacing w:val="0"/>
              <w:jc w:val="left"/>
              <w:rPr>
                <w:bCs/>
                <w:sz w:val="22"/>
                <w:lang w:val="en-US"/>
              </w:rPr>
            </w:pPr>
          </w:p>
        </w:tc>
      </w:tr>
      <w:bookmarkEnd w:id="2"/>
    </w:tbl>
    <w:p w14:paraId="5C7276D1" w14:textId="77777777" w:rsidR="00A30165" w:rsidRDefault="00A30165" w:rsidP="00A30165">
      <w:pPr>
        <w:ind w:left="0"/>
      </w:pPr>
    </w:p>
    <w:p w14:paraId="2C99B845" w14:textId="77777777" w:rsidR="00A30165" w:rsidRDefault="00A30165" w:rsidP="00A30165"/>
    <w:p w14:paraId="2B6B334B" w14:textId="77777777" w:rsidR="00A30165" w:rsidRDefault="00A30165" w:rsidP="00A30165"/>
    <w:p w14:paraId="4D65F6AD" w14:textId="77777777" w:rsidR="00A30165" w:rsidRDefault="00A30165" w:rsidP="00A30165"/>
    <w:p w14:paraId="4E087439" w14:textId="77777777" w:rsidR="00A30165" w:rsidRDefault="00A30165" w:rsidP="00A30165"/>
    <w:tbl>
      <w:tblPr>
        <w:tblStyle w:val="Grilledutableau"/>
        <w:tblW w:w="0" w:type="auto"/>
        <w:tblLayout w:type="fixed"/>
        <w:tblCellMar>
          <w:left w:w="57" w:type="dxa"/>
          <w:right w:w="57" w:type="dxa"/>
        </w:tblCellMar>
        <w:tblLook w:val="04A0" w:firstRow="1" w:lastRow="0" w:firstColumn="1" w:lastColumn="0" w:noHBand="0" w:noVBand="1"/>
      </w:tblPr>
      <w:tblGrid>
        <w:gridCol w:w="3106"/>
        <w:gridCol w:w="1230"/>
        <w:gridCol w:w="1652"/>
        <w:gridCol w:w="2233"/>
        <w:gridCol w:w="2362"/>
        <w:gridCol w:w="2367"/>
      </w:tblGrid>
      <w:tr w:rsidR="00A30165" w:rsidRPr="00517DAC" w14:paraId="31F11EA5" w14:textId="77777777" w:rsidTr="007C6606">
        <w:trPr>
          <w:trHeight w:val="285"/>
        </w:trPr>
        <w:tc>
          <w:tcPr>
            <w:tcW w:w="12950" w:type="dxa"/>
            <w:gridSpan w:val="6"/>
          </w:tcPr>
          <w:p w14:paraId="654F6561" w14:textId="77777777" w:rsidR="00A30165" w:rsidRPr="00096777" w:rsidRDefault="00A30165" w:rsidP="00002D72">
            <w:pPr>
              <w:ind w:left="0"/>
              <w:rPr>
                <w:b/>
                <w:bCs/>
                <w:i/>
                <w:iCs/>
                <w:lang w:val="en-US"/>
              </w:rPr>
            </w:pPr>
            <w:r w:rsidRPr="0048587D">
              <w:rPr>
                <w:b/>
                <w:bCs/>
                <w:i/>
                <w:iCs/>
                <w:lang w:val="en-US"/>
              </w:rPr>
              <w:t xml:space="preserve">Draft </w:t>
            </w:r>
            <w:r w:rsidRPr="00A16B76">
              <w:rPr>
                <w:b/>
                <w:bCs/>
                <w:i/>
                <w:iCs/>
              </w:rPr>
              <w:t>IIM/SG8 Decision 8/0</w:t>
            </w:r>
            <w:r>
              <w:rPr>
                <w:b/>
                <w:bCs/>
                <w:i/>
                <w:iCs/>
              </w:rPr>
              <w:t>6:</w:t>
            </w:r>
            <w:r w:rsidRPr="00A16B76">
              <w:rPr>
                <w:b/>
                <w:bCs/>
                <w:i/>
                <w:iCs/>
              </w:rPr>
              <w:tab/>
            </w:r>
            <w:r w:rsidRPr="009A5AB3">
              <w:rPr>
                <w:b/>
                <w:bCs/>
                <w:i/>
                <w:iCs/>
              </w:rPr>
              <w:t xml:space="preserve">Endorsement of MET project on calibration of surface-based meteorological sensors and instruments and </w:t>
            </w:r>
            <w:r>
              <w:rPr>
                <w:b/>
                <w:bCs/>
                <w:i/>
                <w:iCs/>
              </w:rPr>
              <w:t xml:space="preserve">Project </w:t>
            </w:r>
            <w:r w:rsidRPr="009A5AB3">
              <w:rPr>
                <w:b/>
                <w:bCs/>
                <w:i/>
                <w:iCs/>
              </w:rPr>
              <w:t>on Strengthening Wind Shear Warning Capacity for Safer Aviation Operations in the AFI Region</w:t>
            </w:r>
          </w:p>
        </w:tc>
      </w:tr>
      <w:tr w:rsidR="00A30165" w:rsidRPr="00517DAC" w14:paraId="75166C94" w14:textId="77777777" w:rsidTr="007C6606">
        <w:trPr>
          <w:trHeight w:val="409"/>
        </w:trPr>
        <w:tc>
          <w:tcPr>
            <w:tcW w:w="3106" w:type="dxa"/>
            <w:shd w:val="clear" w:color="auto" w:fill="D9D9D9" w:themeFill="background1" w:themeFillShade="D9"/>
          </w:tcPr>
          <w:p w14:paraId="0A3162B5" w14:textId="77777777" w:rsidR="00A30165" w:rsidRDefault="00A30165" w:rsidP="00002D72">
            <w:pPr>
              <w:pStyle w:val="Paragraphedeliste"/>
              <w:spacing w:before="0" w:after="0"/>
              <w:ind w:left="0"/>
              <w:contextualSpacing w:val="0"/>
              <w:rPr>
                <w:bCs/>
                <w:sz w:val="22"/>
                <w:lang w:val="en-US"/>
              </w:rPr>
            </w:pPr>
            <w:r>
              <w:rPr>
                <w:bCs/>
                <w:sz w:val="22"/>
                <w:lang w:val="en-US"/>
              </w:rPr>
              <w:t>Why:</w:t>
            </w:r>
          </w:p>
        </w:tc>
        <w:tc>
          <w:tcPr>
            <w:tcW w:w="9844" w:type="dxa"/>
            <w:gridSpan w:val="5"/>
          </w:tcPr>
          <w:p w14:paraId="23A4672A" w14:textId="77777777" w:rsidR="00A30165" w:rsidRPr="005C72C2" w:rsidRDefault="00A30165" w:rsidP="00002D72">
            <w:pPr>
              <w:pStyle w:val="Paragraphedeliste"/>
              <w:spacing w:before="0" w:after="0"/>
              <w:ind w:left="0"/>
              <w:contextualSpacing w:val="0"/>
              <w:rPr>
                <w:i/>
                <w:iCs/>
                <w:sz w:val="22"/>
                <w:lang w:val="en-US"/>
              </w:rPr>
            </w:pPr>
            <w:r w:rsidRPr="009A5AB3">
              <w:rPr>
                <w:i/>
                <w:iCs/>
                <w:lang w:eastAsia="fr-FR"/>
              </w:rPr>
              <w:t>That, to assist States in strengthening the accuracy, traceability, and reliability of meteorological observations, as well as in enhancing Warning and Reporting Wind Shear events in the AFI Region,</w:t>
            </w:r>
          </w:p>
        </w:tc>
      </w:tr>
      <w:tr w:rsidR="00A30165" w14:paraId="1580140E" w14:textId="77777777" w:rsidTr="007C6606">
        <w:trPr>
          <w:trHeight w:val="297"/>
        </w:trPr>
        <w:tc>
          <w:tcPr>
            <w:tcW w:w="3106" w:type="dxa"/>
            <w:shd w:val="clear" w:color="auto" w:fill="D9D9D9" w:themeFill="background1" w:themeFillShade="D9"/>
          </w:tcPr>
          <w:p w14:paraId="78505E0D" w14:textId="77777777" w:rsidR="00A30165" w:rsidRPr="00096777" w:rsidRDefault="00A30165" w:rsidP="00002D72">
            <w:pPr>
              <w:pStyle w:val="Paragraphedeliste"/>
              <w:spacing w:before="0" w:after="0"/>
              <w:ind w:left="0"/>
              <w:contextualSpacing w:val="0"/>
              <w:rPr>
                <w:bCs/>
                <w:i/>
                <w:iCs/>
                <w:sz w:val="22"/>
                <w:lang w:val="en-US"/>
              </w:rPr>
            </w:pPr>
            <w:r w:rsidRPr="00096777">
              <w:rPr>
                <w:bCs/>
                <w:i/>
                <w:iCs/>
                <w:sz w:val="22"/>
                <w:lang w:val="en-US"/>
              </w:rPr>
              <w:t>What:</w:t>
            </w:r>
          </w:p>
        </w:tc>
        <w:tc>
          <w:tcPr>
            <w:tcW w:w="9844" w:type="dxa"/>
            <w:gridSpan w:val="5"/>
          </w:tcPr>
          <w:p w14:paraId="3E351554" w14:textId="77777777" w:rsidR="00A30165" w:rsidRPr="00096777" w:rsidRDefault="00A30165" w:rsidP="00002D72">
            <w:pPr>
              <w:ind w:left="0"/>
              <w:rPr>
                <w:bCs/>
                <w:i/>
                <w:iCs/>
                <w:lang w:val="en-US"/>
              </w:rPr>
            </w:pPr>
            <w:r w:rsidRPr="009A5AB3">
              <w:rPr>
                <w:bCs/>
                <w:i/>
                <w:iCs/>
                <w:lang w:val="en-US"/>
              </w:rPr>
              <w:t xml:space="preserve">The projects on Calibration of surface-based meteorological sensors and instruments (AFI-METCAL) and on Strengthening Wind Shear Warning Capacity for Safer Aviation Operations in the AFI Region (AFI-WRN) as presented in </w:t>
            </w:r>
            <w:r w:rsidRPr="00E77362">
              <w:rPr>
                <w:b/>
                <w:i/>
                <w:iCs/>
                <w:lang w:val="en-US"/>
              </w:rPr>
              <w:t>Appendices 21 and 22</w:t>
            </w:r>
            <w:r w:rsidRPr="009A5AB3">
              <w:rPr>
                <w:bCs/>
                <w:i/>
                <w:iCs/>
                <w:lang w:val="en-US"/>
              </w:rPr>
              <w:t xml:space="preserve"> are endorsed</w:t>
            </w:r>
            <w:r>
              <w:rPr>
                <w:bCs/>
                <w:i/>
                <w:iCs/>
                <w:lang w:val="en-US"/>
              </w:rPr>
              <w:t>.</w:t>
            </w:r>
          </w:p>
        </w:tc>
      </w:tr>
      <w:tr w:rsidR="00A30165" w:rsidRPr="00517DAC" w14:paraId="57F8F1C0" w14:textId="77777777" w:rsidTr="007C6606">
        <w:trPr>
          <w:trHeight w:val="421"/>
        </w:trPr>
        <w:tc>
          <w:tcPr>
            <w:tcW w:w="3106" w:type="dxa"/>
            <w:shd w:val="clear" w:color="auto" w:fill="D9D9D9" w:themeFill="background1" w:themeFillShade="D9"/>
          </w:tcPr>
          <w:p w14:paraId="6D8E1D12" w14:textId="77777777" w:rsidR="00A30165" w:rsidRDefault="00A30165" w:rsidP="00002D72">
            <w:pPr>
              <w:pStyle w:val="Paragraphedeliste"/>
              <w:spacing w:before="0" w:after="0"/>
              <w:ind w:left="0"/>
              <w:contextualSpacing w:val="0"/>
              <w:rPr>
                <w:bCs/>
                <w:sz w:val="22"/>
                <w:lang w:val="en-US"/>
              </w:rPr>
            </w:pPr>
            <w:r>
              <w:rPr>
                <w:bCs/>
                <w:sz w:val="22"/>
                <w:lang w:val="en-US"/>
              </w:rPr>
              <w:lastRenderedPageBreak/>
              <w:t>Who:</w:t>
            </w:r>
          </w:p>
        </w:tc>
        <w:tc>
          <w:tcPr>
            <w:tcW w:w="9844" w:type="dxa"/>
            <w:gridSpan w:val="5"/>
          </w:tcPr>
          <w:p w14:paraId="7FFE4062" w14:textId="77777777" w:rsidR="00A30165" w:rsidRPr="005750ED" w:rsidRDefault="00A30165" w:rsidP="00002D72">
            <w:pPr>
              <w:spacing w:before="0" w:after="0"/>
              <w:ind w:left="0"/>
              <w:rPr>
                <w:i/>
                <w:szCs w:val="22"/>
                <w:lang w:val="en-US"/>
              </w:rPr>
            </w:pPr>
            <w:r>
              <w:rPr>
                <w:i/>
                <w:szCs w:val="22"/>
                <w:lang w:val="en-US"/>
              </w:rPr>
              <w:t>AASPG</w:t>
            </w:r>
          </w:p>
        </w:tc>
      </w:tr>
      <w:tr w:rsidR="00A30165" w14:paraId="1C3369CA" w14:textId="77777777" w:rsidTr="007C6606">
        <w:trPr>
          <w:trHeight w:val="339"/>
        </w:trPr>
        <w:tc>
          <w:tcPr>
            <w:tcW w:w="3106" w:type="dxa"/>
            <w:shd w:val="clear" w:color="auto" w:fill="D9D9D9" w:themeFill="background1" w:themeFillShade="D9"/>
          </w:tcPr>
          <w:p w14:paraId="045F4039" w14:textId="77777777" w:rsidR="00A30165" w:rsidRDefault="00A30165" w:rsidP="00002D72">
            <w:pPr>
              <w:pStyle w:val="Paragraphedeliste"/>
              <w:spacing w:before="0" w:after="0"/>
              <w:ind w:left="0"/>
              <w:contextualSpacing w:val="0"/>
              <w:rPr>
                <w:bCs/>
                <w:sz w:val="22"/>
                <w:lang w:val="en-US"/>
              </w:rPr>
            </w:pPr>
            <w:r>
              <w:rPr>
                <w:bCs/>
                <w:sz w:val="22"/>
                <w:lang w:val="en-US"/>
              </w:rPr>
              <w:t>When:</w:t>
            </w:r>
          </w:p>
        </w:tc>
        <w:tc>
          <w:tcPr>
            <w:tcW w:w="9844" w:type="dxa"/>
            <w:gridSpan w:val="5"/>
          </w:tcPr>
          <w:p w14:paraId="552F8CA5" w14:textId="77777777" w:rsidR="00A30165" w:rsidRPr="005750ED" w:rsidRDefault="00A30165" w:rsidP="00002D72">
            <w:pPr>
              <w:spacing w:before="0" w:after="0"/>
              <w:ind w:left="0"/>
              <w:rPr>
                <w:bCs/>
                <w:i/>
                <w:iCs/>
                <w:lang w:val="en-US"/>
              </w:rPr>
            </w:pPr>
            <w:r>
              <w:rPr>
                <w:bCs/>
                <w:i/>
                <w:iCs/>
                <w:lang w:val="en-US"/>
              </w:rPr>
              <w:t>30 November 2025</w:t>
            </w:r>
          </w:p>
        </w:tc>
      </w:tr>
      <w:tr w:rsidR="00A30165" w14:paraId="4BF4E1A7" w14:textId="77777777" w:rsidTr="007C6606">
        <w:trPr>
          <w:trHeight w:val="277"/>
        </w:trPr>
        <w:tc>
          <w:tcPr>
            <w:tcW w:w="12950" w:type="dxa"/>
            <w:gridSpan w:val="6"/>
            <w:shd w:val="clear" w:color="auto" w:fill="D9D9D9" w:themeFill="background1" w:themeFillShade="D9"/>
          </w:tcPr>
          <w:p w14:paraId="7B6E27AC" w14:textId="77777777" w:rsidR="00A30165" w:rsidRPr="007D414C" w:rsidRDefault="00A30165" w:rsidP="00002D72">
            <w:pPr>
              <w:pStyle w:val="Paragraphedeliste"/>
              <w:spacing w:before="0" w:after="0"/>
              <w:ind w:left="0"/>
              <w:contextualSpacing w:val="0"/>
              <w:rPr>
                <w:bCs/>
                <w:sz w:val="22"/>
                <w:lang w:val="en-US"/>
              </w:rPr>
            </w:pPr>
            <w:r>
              <w:rPr>
                <w:bCs/>
                <w:sz w:val="22"/>
                <w:lang w:val="en-US"/>
              </w:rPr>
              <w:t xml:space="preserve">Implementation </w:t>
            </w:r>
            <w:proofErr w:type="gramStart"/>
            <w:r>
              <w:rPr>
                <w:bCs/>
                <w:sz w:val="22"/>
                <w:lang w:val="en-US"/>
              </w:rPr>
              <w:t>following-up</w:t>
            </w:r>
            <w:proofErr w:type="gramEnd"/>
          </w:p>
        </w:tc>
      </w:tr>
      <w:tr w:rsidR="00A30165" w14:paraId="34F9A0ED" w14:textId="77777777" w:rsidTr="007C6606">
        <w:trPr>
          <w:trHeight w:val="534"/>
        </w:trPr>
        <w:tc>
          <w:tcPr>
            <w:tcW w:w="3106" w:type="dxa"/>
            <w:shd w:val="clear" w:color="auto" w:fill="D9D9D9" w:themeFill="background1" w:themeFillShade="D9"/>
            <w:vAlign w:val="center"/>
          </w:tcPr>
          <w:p w14:paraId="0C819A5D" w14:textId="77777777" w:rsidR="00A30165" w:rsidRDefault="00A30165" w:rsidP="00002D72">
            <w:pPr>
              <w:pStyle w:val="Paragraphedeliste"/>
              <w:spacing w:before="0" w:after="0"/>
              <w:ind w:left="0"/>
              <w:contextualSpacing w:val="0"/>
              <w:jc w:val="left"/>
              <w:rPr>
                <w:bCs/>
                <w:sz w:val="22"/>
                <w:lang w:val="en-US"/>
              </w:rPr>
            </w:pPr>
            <w:r>
              <w:rPr>
                <w:bCs/>
                <w:sz w:val="22"/>
                <w:lang w:val="en-US"/>
              </w:rPr>
              <w:t>Follow-up required</w:t>
            </w:r>
          </w:p>
        </w:tc>
        <w:tc>
          <w:tcPr>
            <w:tcW w:w="1230" w:type="dxa"/>
            <w:vAlign w:val="center"/>
          </w:tcPr>
          <w:p w14:paraId="630B9B54" w14:textId="77777777" w:rsidR="00A30165" w:rsidRDefault="00A30165" w:rsidP="00002D72">
            <w:pPr>
              <w:pStyle w:val="Paragraphedeliste"/>
              <w:spacing w:before="0" w:after="0"/>
              <w:ind w:left="0"/>
              <w:contextualSpacing w:val="0"/>
              <w:jc w:val="right"/>
              <w:rPr>
                <w:bCs/>
                <w:sz w:val="22"/>
                <w:lang w:val="en-US"/>
              </w:rPr>
            </w:pPr>
            <w:r>
              <w:rPr>
                <w:bCs/>
                <w:sz w:val="22"/>
                <w:lang w:val="en-US"/>
              </w:rPr>
              <w:t xml:space="preserve">Yes </w:t>
            </w:r>
            <w:sdt>
              <w:sdtPr>
                <w:rPr>
                  <w:bCs/>
                  <w:lang w:val="en-US"/>
                </w:rPr>
                <w:id w:val="2042934773"/>
                <w14:checkbox>
                  <w14:checked w14:val="0"/>
                  <w14:checkedState w14:val="2612" w14:font="MS Gothic"/>
                  <w14:uncheckedState w14:val="2610" w14:font="MS Gothic"/>
                </w14:checkbox>
              </w:sdtPr>
              <w:sdtContent>
                <w:r w:rsidRPr="00635CF3">
                  <w:rPr>
                    <w:rFonts w:ascii="MS Gothic" w:eastAsia="MS Gothic" w:hAnsi="MS Gothic" w:hint="eastAsia"/>
                    <w:bCs/>
                    <w:lang w:val="en-US"/>
                  </w:rPr>
                  <w:t>☐</w:t>
                </w:r>
              </w:sdtContent>
            </w:sdt>
            <w:r>
              <w:rPr>
                <w:bCs/>
                <w:sz w:val="22"/>
                <w:lang w:val="en-US"/>
              </w:rPr>
              <w:t xml:space="preserve">    </w:t>
            </w:r>
          </w:p>
          <w:p w14:paraId="4F52D289" w14:textId="77777777" w:rsidR="00A30165" w:rsidRDefault="00A30165" w:rsidP="00002D72">
            <w:pPr>
              <w:pStyle w:val="Paragraphedeliste"/>
              <w:spacing w:before="0" w:after="0"/>
              <w:ind w:left="0"/>
              <w:contextualSpacing w:val="0"/>
              <w:jc w:val="right"/>
              <w:rPr>
                <w:bCs/>
                <w:sz w:val="22"/>
                <w:lang w:val="en-US"/>
              </w:rPr>
            </w:pPr>
            <w:r>
              <w:rPr>
                <w:bCs/>
                <w:sz w:val="22"/>
                <w:lang w:val="en-US"/>
              </w:rPr>
              <w:t xml:space="preserve">No </w:t>
            </w:r>
            <w:sdt>
              <w:sdtPr>
                <w:rPr>
                  <w:bCs/>
                  <w:lang w:val="en-US"/>
                </w:rPr>
                <w:id w:val="-634718638"/>
                <w14:checkbox>
                  <w14:checked w14:val="1"/>
                  <w14:checkedState w14:val="2612" w14:font="MS Gothic"/>
                  <w14:uncheckedState w14:val="2610" w14:font="MS Gothic"/>
                </w14:checkbox>
              </w:sdtPr>
              <w:sdtContent>
                <w:r>
                  <w:rPr>
                    <w:rFonts w:ascii="MS Gothic" w:eastAsia="MS Gothic" w:hAnsi="MS Gothic" w:hint="eastAsia"/>
                    <w:bCs/>
                    <w:lang w:val="en-US"/>
                  </w:rPr>
                  <w:t>☒</w:t>
                </w:r>
              </w:sdtContent>
            </w:sdt>
          </w:p>
        </w:tc>
        <w:tc>
          <w:tcPr>
            <w:tcW w:w="1652" w:type="dxa"/>
            <w:shd w:val="clear" w:color="auto" w:fill="D9D9D9" w:themeFill="background1" w:themeFillShade="D9"/>
            <w:vAlign w:val="center"/>
          </w:tcPr>
          <w:p w14:paraId="3763B6A0" w14:textId="77777777" w:rsidR="00A30165" w:rsidRDefault="00A30165" w:rsidP="00002D72">
            <w:pPr>
              <w:pStyle w:val="Paragraphedeliste"/>
              <w:spacing w:before="0" w:after="0"/>
              <w:ind w:left="0"/>
              <w:contextualSpacing w:val="0"/>
              <w:jc w:val="left"/>
              <w:rPr>
                <w:bCs/>
                <w:sz w:val="22"/>
                <w:lang w:val="en-US"/>
              </w:rPr>
            </w:pPr>
            <w:r>
              <w:rPr>
                <w:bCs/>
                <w:sz w:val="22"/>
                <w:lang w:val="en-US"/>
              </w:rPr>
              <w:t>Metrics</w:t>
            </w:r>
          </w:p>
        </w:tc>
        <w:tc>
          <w:tcPr>
            <w:tcW w:w="2233" w:type="dxa"/>
          </w:tcPr>
          <w:p w14:paraId="0761DE56" w14:textId="77777777" w:rsidR="00A30165" w:rsidRDefault="00A30165" w:rsidP="00002D72">
            <w:pPr>
              <w:spacing w:before="0" w:after="0"/>
              <w:ind w:left="0"/>
              <w:jc w:val="left"/>
              <w:rPr>
                <w:bCs/>
                <w:lang w:val="en-US"/>
              </w:rPr>
            </w:pPr>
            <w:r w:rsidRPr="00D86747">
              <w:rPr>
                <w:bCs/>
                <w:lang w:val="en-US"/>
              </w:rPr>
              <w:t>Metric</w:t>
            </w:r>
            <w:r>
              <w:rPr>
                <w:bCs/>
                <w:sz w:val="22"/>
                <w:lang w:val="en-US"/>
              </w:rPr>
              <w:t xml:space="preserve"> 1:</w:t>
            </w:r>
            <w:r>
              <w:rPr>
                <w:bCs/>
                <w:lang w:val="en-US"/>
              </w:rPr>
              <w:t xml:space="preserve"> </w:t>
            </w:r>
          </w:p>
          <w:p w14:paraId="509B4449" w14:textId="77777777" w:rsidR="00A30165" w:rsidRPr="0085345F" w:rsidRDefault="00A30165" w:rsidP="00002D72">
            <w:pPr>
              <w:spacing w:before="0" w:after="0"/>
              <w:ind w:left="0"/>
              <w:jc w:val="left"/>
              <w:rPr>
                <w:bCs/>
                <w:sz w:val="22"/>
                <w:lang w:val="en-US"/>
              </w:rPr>
            </w:pPr>
            <w:r w:rsidRPr="003C577F">
              <w:rPr>
                <w:bCs/>
                <w:i/>
                <w:iCs/>
                <w:lang w:val="en-US"/>
              </w:rPr>
              <w:t>AASPG Report</w:t>
            </w:r>
          </w:p>
        </w:tc>
        <w:tc>
          <w:tcPr>
            <w:tcW w:w="2362" w:type="dxa"/>
            <w:shd w:val="clear" w:color="auto" w:fill="D9D9D9" w:themeFill="background1" w:themeFillShade="D9"/>
            <w:vAlign w:val="center"/>
          </w:tcPr>
          <w:p w14:paraId="6F978373" w14:textId="77777777" w:rsidR="00A30165" w:rsidRDefault="00A30165" w:rsidP="00002D72">
            <w:pPr>
              <w:pStyle w:val="Paragraphedeliste"/>
              <w:spacing w:before="0" w:after="0"/>
              <w:ind w:left="0"/>
              <w:contextualSpacing w:val="0"/>
              <w:jc w:val="left"/>
              <w:rPr>
                <w:bCs/>
                <w:sz w:val="22"/>
                <w:lang w:val="en-US"/>
              </w:rPr>
            </w:pPr>
            <w:r>
              <w:rPr>
                <w:bCs/>
                <w:sz w:val="22"/>
                <w:lang w:val="en-US"/>
              </w:rPr>
              <w:t>Means to collect</w:t>
            </w:r>
          </w:p>
        </w:tc>
        <w:tc>
          <w:tcPr>
            <w:tcW w:w="2367" w:type="dxa"/>
          </w:tcPr>
          <w:p w14:paraId="229AD84D" w14:textId="77777777" w:rsidR="00A30165" w:rsidRDefault="00A30165" w:rsidP="00002D72">
            <w:pPr>
              <w:pStyle w:val="Paragraphedeliste"/>
              <w:spacing w:before="0" w:after="0"/>
              <w:ind w:left="0"/>
              <w:contextualSpacing w:val="0"/>
              <w:jc w:val="left"/>
              <w:rPr>
                <w:bCs/>
                <w:sz w:val="22"/>
                <w:lang w:val="en-US"/>
              </w:rPr>
            </w:pPr>
            <w:r>
              <w:rPr>
                <w:bCs/>
                <w:sz w:val="22"/>
                <w:lang w:val="en-US"/>
              </w:rPr>
              <w:t xml:space="preserve">Mean 1: </w:t>
            </w:r>
          </w:p>
          <w:p w14:paraId="2968CFD3" w14:textId="77777777" w:rsidR="00A30165" w:rsidRDefault="00A30165" w:rsidP="00002D72">
            <w:pPr>
              <w:pStyle w:val="Paragraphedeliste"/>
              <w:spacing w:before="0" w:after="0"/>
              <w:ind w:left="0"/>
              <w:contextualSpacing w:val="0"/>
              <w:jc w:val="left"/>
              <w:rPr>
                <w:bCs/>
                <w:sz w:val="22"/>
                <w:lang w:val="en-US"/>
              </w:rPr>
            </w:pPr>
          </w:p>
        </w:tc>
      </w:tr>
    </w:tbl>
    <w:p w14:paraId="2DC10C20" w14:textId="77777777" w:rsidR="00A30165" w:rsidRDefault="00A30165" w:rsidP="00A30165"/>
    <w:tbl>
      <w:tblPr>
        <w:tblStyle w:val="Grilledutableau"/>
        <w:tblW w:w="0" w:type="auto"/>
        <w:tblLayout w:type="fixed"/>
        <w:tblCellMar>
          <w:left w:w="57" w:type="dxa"/>
          <w:right w:w="57" w:type="dxa"/>
        </w:tblCellMar>
        <w:tblLook w:val="04A0" w:firstRow="1" w:lastRow="0" w:firstColumn="1" w:lastColumn="0" w:noHBand="0" w:noVBand="1"/>
      </w:tblPr>
      <w:tblGrid>
        <w:gridCol w:w="3106"/>
        <w:gridCol w:w="1230"/>
        <w:gridCol w:w="1652"/>
        <w:gridCol w:w="2909"/>
        <w:gridCol w:w="1686"/>
        <w:gridCol w:w="2367"/>
      </w:tblGrid>
      <w:tr w:rsidR="00A30165" w:rsidRPr="00517DAC" w14:paraId="55AE12F5" w14:textId="77777777" w:rsidTr="007C6606">
        <w:trPr>
          <w:trHeight w:val="285"/>
        </w:trPr>
        <w:tc>
          <w:tcPr>
            <w:tcW w:w="12950" w:type="dxa"/>
            <w:gridSpan w:val="6"/>
          </w:tcPr>
          <w:p w14:paraId="1BC452ED" w14:textId="77777777" w:rsidR="00A30165" w:rsidRPr="00096777" w:rsidRDefault="00A30165" w:rsidP="00002D72">
            <w:pPr>
              <w:ind w:left="0"/>
              <w:rPr>
                <w:b/>
                <w:bCs/>
                <w:i/>
                <w:iCs/>
                <w:lang w:val="en-US"/>
              </w:rPr>
            </w:pPr>
            <w:r w:rsidRPr="0048587D">
              <w:rPr>
                <w:b/>
                <w:bCs/>
                <w:i/>
                <w:iCs/>
                <w:lang w:val="en-US"/>
              </w:rPr>
              <w:t xml:space="preserve">Draft </w:t>
            </w:r>
            <w:r w:rsidRPr="00A16B76">
              <w:rPr>
                <w:b/>
                <w:bCs/>
                <w:i/>
                <w:iCs/>
              </w:rPr>
              <w:t xml:space="preserve">IIM/SG8 </w:t>
            </w:r>
            <w:r>
              <w:rPr>
                <w:b/>
                <w:bCs/>
                <w:i/>
                <w:iCs/>
              </w:rPr>
              <w:t>Conclusion</w:t>
            </w:r>
            <w:r w:rsidRPr="00A16B76">
              <w:rPr>
                <w:b/>
                <w:bCs/>
                <w:i/>
                <w:iCs/>
              </w:rPr>
              <w:t xml:space="preserve"> 8/0</w:t>
            </w:r>
            <w:r>
              <w:rPr>
                <w:b/>
                <w:bCs/>
                <w:i/>
                <w:iCs/>
              </w:rPr>
              <w:t>7:</w:t>
            </w:r>
            <w:r w:rsidRPr="00A16B76">
              <w:rPr>
                <w:b/>
                <w:bCs/>
                <w:i/>
                <w:iCs/>
              </w:rPr>
              <w:tab/>
            </w:r>
            <w:r w:rsidRPr="009641A8">
              <w:rPr>
                <w:b/>
                <w:bCs/>
                <w:i/>
                <w:iCs/>
              </w:rPr>
              <w:t>Implementation of the IWXXM in the AFI Region</w:t>
            </w:r>
          </w:p>
        </w:tc>
      </w:tr>
      <w:tr w:rsidR="00A30165" w:rsidRPr="00517DAC" w14:paraId="211FCA84" w14:textId="77777777" w:rsidTr="007C6606">
        <w:trPr>
          <w:trHeight w:val="409"/>
        </w:trPr>
        <w:tc>
          <w:tcPr>
            <w:tcW w:w="3106" w:type="dxa"/>
            <w:shd w:val="clear" w:color="auto" w:fill="D9D9D9" w:themeFill="background1" w:themeFillShade="D9"/>
          </w:tcPr>
          <w:p w14:paraId="121A1813" w14:textId="77777777" w:rsidR="00A30165" w:rsidRDefault="00A30165" w:rsidP="00002D72">
            <w:pPr>
              <w:pStyle w:val="Paragraphedeliste"/>
              <w:spacing w:before="0" w:after="0"/>
              <w:ind w:left="0"/>
              <w:contextualSpacing w:val="0"/>
              <w:rPr>
                <w:bCs/>
                <w:sz w:val="22"/>
                <w:lang w:val="en-US"/>
              </w:rPr>
            </w:pPr>
            <w:r>
              <w:rPr>
                <w:bCs/>
                <w:sz w:val="22"/>
                <w:lang w:val="en-US"/>
              </w:rPr>
              <w:t>Why:</w:t>
            </w:r>
          </w:p>
        </w:tc>
        <w:tc>
          <w:tcPr>
            <w:tcW w:w="9844" w:type="dxa"/>
            <w:gridSpan w:val="5"/>
          </w:tcPr>
          <w:p w14:paraId="0E1A46EE" w14:textId="77777777" w:rsidR="00A30165" w:rsidRPr="005C72C2" w:rsidRDefault="00A30165" w:rsidP="00002D72">
            <w:pPr>
              <w:pStyle w:val="Paragraphedeliste"/>
              <w:spacing w:before="0" w:after="0"/>
              <w:ind w:left="0"/>
              <w:contextualSpacing w:val="0"/>
              <w:rPr>
                <w:i/>
                <w:iCs/>
                <w:sz w:val="22"/>
                <w:lang w:val="en-US"/>
              </w:rPr>
            </w:pPr>
            <w:r w:rsidRPr="009641A8">
              <w:rPr>
                <w:i/>
                <w:iCs/>
                <w:lang w:eastAsia="fr-FR"/>
              </w:rPr>
              <w:t>That, considering the lack of the implementation of the ICAO Meteorological Information Exchange Model (IWXXM) in the AFI Region as well as the need for transitioning to the exchange of the operational meteorological data in digital format,</w:t>
            </w:r>
          </w:p>
        </w:tc>
      </w:tr>
      <w:tr w:rsidR="00A30165" w14:paraId="4C3E6722" w14:textId="77777777" w:rsidTr="007C6606">
        <w:trPr>
          <w:trHeight w:val="297"/>
        </w:trPr>
        <w:tc>
          <w:tcPr>
            <w:tcW w:w="3106" w:type="dxa"/>
            <w:shd w:val="clear" w:color="auto" w:fill="D9D9D9" w:themeFill="background1" w:themeFillShade="D9"/>
          </w:tcPr>
          <w:p w14:paraId="5BA8EA51" w14:textId="77777777" w:rsidR="00A30165" w:rsidRPr="00096777" w:rsidRDefault="00A30165" w:rsidP="00002D72">
            <w:pPr>
              <w:pStyle w:val="Paragraphedeliste"/>
              <w:spacing w:before="0" w:after="0"/>
              <w:ind w:left="0"/>
              <w:contextualSpacing w:val="0"/>
              <w:rPr>
                <w:bCs/>
                <w:i/>
                <w:iCs/>
                <w:sz w:val="22"/>
                <w:lang w:val="en-US"/>
              </w:rPr>
            </w:pPr>
            <w:r w:rsidRPr="00096777">
              <w:rPr>
                <w:bCs/>
                <w:i/>
                <w:iCs/>
                <w:sz w:val="22"/>
                <w:lang w:val="en-US"/>
              </w:rPr>
              <w:t>What:</w:t>
            </w:r>
          </w:p>
        </w:tc>
        <w:tc>
          <w:tcPr>
            <w:tcW w:w="9844" w:type="dxa"/>
            <w:gridSpan w:val="5"/>
          </w:tcPr>
          <w:p w14:paraId="7A320063" w14:textId="77777777" w:rsidR="00A30165" w:rsidRPr="00F72CEF" w:rsidRDefault="00A30165" w:rsidP="00A30165">
            <w:pPr>
              <w:pStyle w:val="Paragraphedeliste"/>
              <w:numPr>
                <w:ilvl w:val="0"/>
                <w:numId w:val="44"/>
              </w:numPr>
              <w:rPr>
                <w:i/>
                <w:iCs/>
              </w:rPr>
            </w:pPr>
            <w:r>
              <w:rPr>
                <w:i/>
                <w:iCs/>
              </w:rPr>
              <w:t xml:space="preserve">The Inter-Regional OPMET Gateways (IROGs) of Dakar and Pretoria are urged to coordinate the interconnexion of the network by June </w:t>
            </w:r>
            <w:proofErr w:type="gramStart"/>
            <w:r>
              <w:rPr>
                <w:i/>
                <w:iCs/>
              </w:rPr>
              <w:t>2026;</w:t>
            </w:r>
            <w:proofErr w:type="gramEnd"/>
          </w:p>
          <w:p w14:paraId="6B45C36F" w14:textId="77777777" w:rsidR="00A30165" w:rsidRDefault="00A30165" w:rsidP="00A30165">
            <w:pPr>
              <w:pStyle w:val="Paragraphedeliste"/>
              <w:numPr>
                <w:ilvl w:val="0"/>
                <w:numId w:val="44"/>
              </w:numPr>
              <w:rPr>
                <w:i/>
                <w:iCs/>
              </w:rPr>
            </w:pPr>
            <w:r>
              <w:rPr>
                <w:i/>
                <w:iCs/>
              </w:rPr>
              <w:t xml:space="preserve">IROG Dakar to migrate from asynchronous protocols to the internet protocol (IP) by June </w:t>
            </w:r>
            <w:proofErr w:type="gramStart"/>
            <w:r>
              <w:rPr>
                <w:i/>
                <w:iCs/>
              </w:rPr>
              <w:t>2026;</w:t>
            </w:r>
            <w:proofErr w:type="gramEnd"/>
          </w:p>
          <w:p w14:paraId="6E6761B2" w14:textId="77777777" w:rsidR="00A30165" w:rsidRDefault="00A30165" w:rsidP="00A30165">
            <w:pPr>
              <w:pStyle w:val="Paragraphedeliste"/>
              <w:numPr>
                <w:ilvl w:val="0"/>
                <w:numId w:val="44"/>
              </w:numPr>
              <w:rPr>
                <w:i/>
                <w:iCs/>
              </w:rPr>
            </w:pPr>
            <w:r>
              <w:rPr>
                <w:i/>
                <w:iCs/>
              </w:rPr>
              <w:t>ASECNA is urged to:</w:t>
            </w:r>
          </w:p>
          <w:p w14:paraId="0F1BEAEB" w14:textId="77777777" w:rsidR="00A30165" w:rsidRDefault="00A30165" w:rsidP="00A30165">
            <w:pPr>
              <w:pStyle w:val="Paragraphedeliste"/>
              <w:numPr>
                <w:ilvl w:val="1"/>
                <w:numId w:val="44"/>
              </w:numPr>
              <w:rPr>
                <w:i/>
                <w:iCs/>
              </w:rPr>
            </w:pPr>
            <w:r>
              <w:rPr>
                <w:i/>
                <w:iCs/>
              </w:rPr>
              <w:t xml:space="preserve">upgrade the </w:t>
            </w:r>
            <w:r w:rsidRPr="0003577C">
              <w:rPr>
                <w:i/>
                <w:iCs/>
                <w:lang w:val="en-US"/>
              </w:rPr>
              <w:t xml:space="preserve">Air </w:t>
            </w:r>
            <w:r>
              <w:rPr>
                <w:i/>
                <w:iCs/>
                <w:lang w:val="en-US"/>
              </w:rPr>
              <w:t>T</w:t>
            </w:r>
            <w:r w:rsidRPr="0003577C">
              <w:rPr>
                <w:i/>
                <w:iCs/>
                <w:lang w:val="en-US"/>
              </w:rPr>
              <w:t>raffic Services (ATS) Message Handling System (</w:t>
            </w:r>
            <w:r w:rsidRPr="0003577C">
              <w:rPr>
                <w:i/>
                <w:lang w:val="en-US"/>
              </w:rPr>
              <w:t>AMHS</w:t>
            </w:r>
            <w:r>
              <w:rPr>
                <w:i/>
                <w:iCs/>
                <w:lang w:val="en-US"/>
              </w:rPr>
              <w:t>)</w:t>
            </w:r>
            <w:r>
              <w:rPr>
                <w:i/>
                <w:lang w:val="en-US"/>
              </w:rPr>
              <w:t xml:space="preserve"> </w:t>
            </w:r>
            <w:r>
              <w:rPr>
                <w:i/>
                <w:iCs/>
              </w:rPr>
              <w:t xml:space="preserve">of Dakar to the File Transfer Body Part (FTBP) capability by June </w:t>
            </w:r>
            <w:proofErr w:type="gramStart"/>
            <w:r w:rsidRPr="00647127">
              <w:rPr>
                <w:i/>
                <w:iCs/>
              </w:rPr>
              <w:t>2026;</w:t>
            </w:r>
            <w:proofErr w:type="gramEnd"/>
          </w:p>
          <w:p w14:paraId="3D0FF996" w14:textId="77777777" w:rsidR="00A30165" w:rsidRDefault="00A30165" w:rsidP="00A30165">
            <w:pPr>
              <w:pStyle w:val="Paragraphedeliste"/>
              <w:numPr>
                <w:ilvl w:val="1"/>
                <w:numId w:val="44"/>
              </w:numPr>
              <w:rPr>
                <w:i/>
                <w:iCs/>
              </w:rPr>
            </w:pPr>
            <w:r>
              <w:rPr>
                <w:i/>
                <w:iCs/>
              </w:rPr>
              <w:t xml:space="preserve">expedite the implementation of the Regional OPMET Data Bank (RODB) IWXXM capability by June </w:t>
            </w:r>
            <w:r w:rsidRPr="00647127">
              <w:rPr>
                <w:i/>
                <w:iCs/>
              </w:rPr>
              <w:t>2026;</w:t>
            </w:r>
            <w:r>
              <w:rPr>
                <w:i/>
                <w:iCs/>
              </w:rPr>
              <w:t xml:space="preserve"> and</w:t>
            </w:r>
          </w:p>
          <w:p w14:paraId="28E6BC85" w14:textId="77777777" w:rsidR="00A30165" w:rsidRDefault="00A30165" w:rsidP="00A30165">
            <w:pPr>
              <w:pStyle w:val="Paragraphedeliste"/>
              <w:numPr>
                <w:ilvl w:val="1"/>
                <w:numId w:val="44"/>
              </w:numPr>
              <w:rPr>
                <w:i/>
                <w:iCs/>
              </w:rPr>
            </w:pPr>
            <w:r>
              <w:rPr>
                <w:i/>
                <w:iCs/>
              </w:rPr>
              <w:t xml:space="preserve">proceed with the establishment of a VPN link between the RODB Dakar and RODB Pretoria by June </w:t>
            </w:r>
            <w:r w:rsidRPr="00647127">
              <w:rPr>
                <w:i/>
                <w:iCs/>
              </w:rPr>
              <w:t>2026.</w:t>
            </w:r>
          </w:p>
          <w:p w14:paraId="36DB09AB" w14:textId="77777777" w:rsidR="00A30165" w:rsidRPr="00F72CEF" w:rsidRDefault="00A30165" w:rsidP="00A30165">
            <w:pPr>
              <w:widowControl w:val="0"/>
              <w:numPr>
                <w:ilvl w:val="0"/>
                <w:numId w:val="44"/>
              </w:numPr>
              <w:tabs>
                <w:tab w:val="left" w:pos="1540"/>
              </w:tabs>
              <w:ind w:right="155"/>
              <w:jc w:val="left"/>
              <w:rPr>
                <w:i/>
                <w:iCs/>
                <w:lang w:val="en-US"/>
              </w:rPr>
            </w:pPr>
            <w:r w:rsidRPr="00F72CEF">
              <w:rPr>
                <w:i/>
                <w:iCs/>
                <w:lang w:val="en-US"/>
              </w:rPr>
              <w:t xml:space="preserve">Senegal and South Africa, </w:t>
            </w:r>
            <w:r>
              <w:rPr>
                <w:i/>
                <w:iCs/>
                <w:lang w:val="en-US"/>
              </w:rPr>
              <w:t>the</w:t>
            </w:r>
            <w:r w:rsidRPr="00F72CEF">
              <w:rPr>
                <w:i/>
                <w:iCs/>
                <w:lang w:val="en-US"/>
              </w:rPr>
              <w:t xml:space="preserve"> host </w:t>
            </w:r>
            <w:r>
              <w:rPr>
                <w:i/>
                <w:iCs/>
                <w:lang w:val="en-US"/>
              </w:rPr>
              <w:t xml:space="preserve">of </w:t>
            </w:r>
            <w:r w:rsidRPr="00F72CEF">
              <w:rPr>
                <w:i/>
                <w:iCs/>
                <w:lang w:val="en-US"/>
              </w:rPr>
              <w:t xml:space="preserve">the two OPMET regional databases, to fast-track the planning and operational </w:t>
            </w:r>
            <w:r>
              <w:rPr>
                <w:i/>
                <w:iCs/>
                <w:lang w:val="en-US"/>
              </w:rPr>
              <w:t>tests</w:t>
            </w:r>
            <w:r w:rsidRPr="00F72CEF">
              <w:rPr>
                <w:i/>
                <w:iCs/>
                <w:lang w:val="en-US"/>
              </w:rPr>
              <w:t xml:space="preserve"> of the AMHS FTBP and IWXXM </w:t>
            </w:r>
            <w:r>
              <w:rPr>
                <w:i/>
                <w:iCs/>
                <w:lang w:val="en-US"/>
              </w:rPr>
              <w:t xml:space="preserve">format by </w:t>
            </w:r>
            <w:r>
              <w:rPr>
                <w:i/>
              </w:rPr>
              <w:t xml:space="preserve">June </w:t>
            </w:r>
            <w:proofErr w:type="gramStart"/>
            <w:r>
              <w:rPr>
                <w:i/>
              </w:rPr>
              <w:t>2026</w:t>
            </w:r>
            <w:r>
              <w:rPr>
                <w:i/>
                <w:iCs/>
                <w:lang w:val="en-US"/>
              </w:rPr>
              <w:t>;</w:t>
            </w:r>
            <w:proofErr w:type="gramEnd"/>
          </w:p>
          <w:p w14:paraId="0C0EA650" w14:textId="77777777" w:rsidR="00A30165" w:rsidRPr="00F72CEF" w:rsidRDefault="00A30165" w:rsidP="00A30165">
            <w:pPr>
              <w:widowControl w:val="0"/>
              <w:numPr>
                <w:ilvl w:val="0"/>
                <w:numId w:val="44"/>
              </w:numPr>
              <w:tabs>
                <w:tab w:val="left" w:pos="1540"/>
              </w:tabs>
              <w:ind w:right="155"/>
              <w:jc w:val="left"/>
              <w:rPr>
                <w:i/>
                <w:iCs/>
                <w:lang w:val="en-US"/>
              </w:rPr>
            </w:pPr>
            <w:r w:rsidRPr="00F72CEF">
              <w:rPr>
                <w:i/>
                <w:iCs/>
                <w:lang w:val="en-US"/>
              </w:rPr>
              <w:t xml:space="preserve">AFI </w:t>
            </w:r>
            <w:r>
              <w:rPr>
                <w:i/>
                <w:iCs/>
                <w:lang w:val="en-US"/>
              </w:rPr>
              <w:t>MET</w:t>
            </w:r>
            <w:r w:rsidRPr="00F72CEF">
              <w:rPr>
                <w:i/>
                <w:iCs/>
                <w:lang w:val="en-US"/>
              </w:rPr>
              <w:t xml:space="preserve"> </w:t>
            </w:r>
            <w:r>
              <w:rPr>
                <w:i/>
                <w:iCs/>
                <w:lang w:val="en-US"/>
              </w:rPr>
              <w:t>Bulletin Compiling Centers (</w:t>
            </w:r>
            <w:r w:rsidRPr="00F72CEF">
              <w:rPr>
                <w:i/>
                <w:iCs/>
                <w:lang w:val="en-US"/>
              </w:rPr>
              <w:t>BCC</w:t>
            </w:r>
            <w:r>
              <w:rPr>
                <w:i/>
                <w:iCs/>
                <w:lang w:val="en-US"/>
              </w:rPr>
              <w:t>s)</w:t>
            </w:r>
            <w:r w:rsidRPr="00F72CEF">
              <w:rPr>
                <w:i/>
                <w:iCs/>
                <w:lang w:val="en-US"/>
              </w:rPr>
              <w:t xml:space="preserve"> to expedite </w:t>
            </w:r>
            <w:r>
              <w:rPr>
                <w:i/>
                <w:iCs/>
                <w:lang w:val="en-US"/>
              </w:rPr>
              <w:t xml:space="preserve">the </w:t>
            </w:r>
            <w:r w:rsidRPr="00F72CEF">
              <w:rPr>
                <w:i/>
                <w:iCs/>
                <w:lang w:val="en-US"/>
              </w:rPr>
              <w:t xml:space="preserve">planning and operational deployment of </w:t>
            </w:r>
            <w:r>
              <w:rPr>
                <w:i/>
                <w:iCs/>
                <w:lang w:val="en-US"/>
              </w:rPr>
              <w:t xml:space="preserve">the </w:t>
            </w:r>
            <w:r w:rsidRPr="00F72CEF">
              <w:rPr>
                <w:i/>
                <w:iCs/>
                <w:lang w:val="en-US"/>
              </w:rPr>
              <w:t>AMHS FTBP and IWXXM exchanges</w:t>
            </w:r>
            <w:r>
              <w:rPr>
                <w:i/>
                <w:iCs/>
                <w:lang w:val="en-US"/>
              </w:rPr>
              <w:t xml:space="preserve"> by </w:t>
            </w:r>
            <w:r>
              <w:rPr>
                <w:i/>
                <w:iCs/>
              </w:rPr>
              <w:t>December 2026</w:t>
            </w:r>
            <w:r w:rsidRPr="00F72CEF">
              <w:rPr>
                <w:i/>
                <w:iCs/>
                <w:lang w:val="en-US"/>
              </w:rPr>
              <w:t>;</w:t>
            </w:r>
            <w:r>
              <w:rPr>
                <w:i/>
                <w:iCs/>
                <w:lang w:val="en-US"/>
              </w:rPr>
              <w:t xml:space="preserve"> and</w:t>
            </w:r>
          </w:p>
          <w:p w14:paraId="290EFF97" w14:textId="77777777" w:rsidR="00A30165" w:rsidRDefault="00A30165" w:rsidP="00A30165">
            <w:pPr>
              <w:widowControl w:val="0"/>
              <w:numPr>
                <w:ilvl w:val="0"/>
                <w:numId w:val="44"/>
              </w:numPr>
              <w:tabs>
                <w:tab w:val="left" w:pos="1540"/>
              </w:tabs>
              <w:ind w:right="155"/>
              <w:rPr>
                <w:i/>
                <w:iCs/>
                <w:lang w:val="en-US"/>
              </w:rPr>
            </w:pPr>
            <w:r>
              <w:rPr>
                <w:i/>
                <w:iCs/>
                <w:lang w:val="en-US"/>
              </w:rPr>
              <w:t>The Secretariat to</w:t>
            </w:r>
            <w:r w:rsidRPr="00F72CEF">
              <w:rPr>
                <w:i/>
                <w:iCs/>
                <w:lang w:val="en-US"/>
              </w:rPr>
              <w:t>:</w:t>
            </w:r>
          </w:p>
          <w:p w14:paraId="3F7003FF" w14:textId="77777777" w:rsidR="00A30165" w:rsidRDefault="00A30165" w:rsidP="00A30165">
            <w:pPr>
              <w:widowControl w:val="0"/>
              <w:numPr>
                <w:ilvl w:val="1"/>
                <w:numId w:val="44"/>
              </w:numPr>
              <w:tabs>
                <w:tab w:val="left" w:pos="1540"/>
              </w:tabs>
              <w:ind w:right="155"/>
              <w:rPr>
                <w:i/>
                <w:iCs/>
                <w:lang w:val="en-US"/>
              </w:rPr>
            </w:pPr>
            <w:r>
              <w:rPr>
                <w:i/>
                <w:iCs/>
                <w:lang w:val="en-US"/>
              </w:rPr>
              <w:t>Coordinate with ASECNA and SAM Region to assess the feasibility of installing REDIGII Node in Dakar to enhance CNS capability across the AFI Region; and</w:t>
            </w:r>
          </w:p>
          <w:p w14:paraId="475613B2" w14:textId="715465D6" w:rsidR="00A30165" w:rsidRPr="009641A8" w:rsidRDefault="00A30165" w:rsidP="00A30165">
            <w:pPr>
              <w:widowControl w:val="0"/>
              <w:numPr>
                <w:ilvl w:val="1"/>
                <w:numId w:val="44"/>
              </w:numPr>
              <w:tabs>
                <w:tab w:val="left" w:pos="1540"/>
              </w:tabs>
              <w:ind w:right="155"/>
              <w:rPr>
                <w:i/>
                <w:iCs/>
                <w:lang w:val="en-US"/>
              </w:rPr>
            </w:pPr>
            <w:r>
              <w:rPr>
                <w:i/>
                <w:iCs/>
                <w:lang w:val="en-US"/>
              </w:rPr>
              <w:t>o</w:t>
            </w:r>
            <w:r w:rsidRPr="00456DCA">
              <w:rPr>
                <w:i/>
                <w:iCs/>
                <w:lang w:val="en-US"/>
              </w:rPr>
              <w:t>rganize</w:t>
            </w:r>
            <w:r>
              <w:rPr>
                <w:i/>
                <w:iCs/>
                <w:lang w:val="en-US"/>
              </w:rPr>
              <w:t xml:space="preserve"> a w</w:t>
            </w:r>
            <w:r w:rsidRPr="00911474">
              <w:rPr>
                <w:i/>
                <w:iCs/>
                <w:lang w:val="en-US"/>
              </w:rPr>
              <w:t>orkshop/</w:t>
            </w:r>
            <w:r>
              <w:rPr>
                <w:i/>
                <w:iCs/>
                <w:lang w:val="en-US"/>
              </w:rPr>
              <w:t>s</w:t>
            </w:r>
            <w:r w:rsidRPr="00911474">
              <w:rPr>
                <w:i/>
                <w:iCs/>
                <w:lang w:val="en-US"/>
              </w:rPr>
              <w:t xml:space="preserve">eminar on </w:t>
            </w:r>
            <w:r w:rsidRPr="0003577C">
              <w:rPr>
                <w:i/>
                <w:iCs/>
                <w:lang w:val="en-US"/>
              </w:rPr>
              <w:t>AMHS</w:t>
            </w:r>
            <w:r>
              <w:rPr>
                <w:i/>
                <w:iCs/>
                <w:lang w:val="en-US"/>
              </w:rPr>
              <w:t xml:space="preserve"> by </w:t>
            </w:r>
            <w:r w:rsidR="007C6606">
              <w:rPr>
                <w:i/>
                <w:iCs/>
                <w:lang w:val="en-US"/>
              </w:rPr>
              <w:t>November</w:t>
            </w:r>
            <w:r>
              <w:rPr>
                <w:i/>
                <w:iCs/>
                <w:lang w:val="en-US"/>
              </w:rPr>
              <w:t xml:space="preserve"> 2026</w:t>
            </w:r>
            <w:r w:rsidRPr="0003577C">
              <w:rPr>
                <w:i/>
                <w:iCs/>
                <w:lang w:val="en-US"/>
              </w:rPr>
              <w:t>.</w:t>
            </w:r>
          </w:p>
        </w:tc>
      </w:tr>
      <w:tr w:rsidR="00A30165" w:rsidRPr="00517DAC" w14:paraId="5C258D86" w14:textId="77777777" w:rsidTr="007C6606">
        <w:trPr>
          <w:trHeight w:val="421"/>
        </w:trPr>
        <w:tc>
          <w:tcPr>
            <w:tcW w:w="3106" w:type="dxa"/>
            <w:shd w:val="clear" w:color="auto" w:fill="D9D9D9" w:themeFill="background1" w:themeFillShade="D9"/>
          </w:tcPr>
          <w:p w14:paraId="11076A88" w14:textId="77777777" w:rsidR="00A30165" w:rsidRDefault="00A30165" w:rsidP="00002D72">
            <w:pPr>
              <w:pStyle w:val="Paragraphedeliste"/>
              <w:spacing w:before="0" w:after="0"/>
              <w:ind w:left="0"/>
              <w:contextualSpacing w:val="0"/>
              <w:rPr>
                <w:bCs/>
                <w:sz w:val="22"/>
                <w:lang w:val="en-US"/>
              </w:rPr>
            </w:pPr>
            <w:r>
              <w:rPr>
                <w:bCs/>
                <w:sz w:val="22"/>
                <w:lang w:val="en-US"/>
              </w:rPr>
              <w:t>Who:</w:t>
            </w:r>
          </w:p>
        </w:tc>
        <w:tc>
          <w:tcPr>
            <w:tcW w:w="9844" w:type="dxa"/>
            <w:gridSpan w:val="5"/>
          </w:tcPr>
          <w:p w14:paraId="648E9B73" w14:textId="77777777" w:rsidR="00A30165" w:rsidRDefault="00A30165" w:rsidP="00002D72">
            <w:pPr>
              <w:spacing w:before="0" w:after="0"/>
              <w:ind w:left="0"/>
              <w:rPr>
                <w:i/>
                <w:szCs w:val="22"/>
                <w:lang w:val="en-US"/>
              </w:rPr>
            </w:pPr>
            <w:r>
              <w:rPr>
                <w:i/>
                <w:szCs w:val="22"/>
                <w:lang w:val="en-US"/>
              </w:rPr>
              <w:t>. a) and b) IROGs Dakar and Pretoria</w:t>
            </w:r>
          </w:p>
          <w:p w14:paraId="4DEE85E2" w14:textId="77777777" w:rsidR="00A30165" w:rsidRDefault="00A30165" w:rsidP="00002D72">
            <w:pPr>
              <w:spacing w:before="0" w:after="0"/>
              <w:ind w:left="0"/>
              <w:rPr>
                <w:i/>
                <w:szCs w:val="22"/>
                <w:lang w:val="en-US"/>
              </w:rPr>
            </w:pPr>
            <w:r>
              <w:rPr>
                <w:i/>
                <w:szCs w:val="22"/>
                <w:lang w:val="en-US"/>
              </w:rPr>
              <w:t>. c) ASECNA</w:t>
            </w:r>
          </w:p>
          <w:p w14:paraId="529319A6" w14:textId="77777777" w:rsidR="00A30165" w:rsidRDefault="00A30165" w:rsidP="00002D72">
            <w:pPr>
              <w:spacing w:before="0" w:after="0"/>
              <w:ind w:left="0"/>
              <w:rPr>
                <w:i/>
                <w:szCs w:val="22"/>
                <w:lang w:val="en-US"/>
              </w:rPr>
            </w:pPr>
            <w:r>
              <w:rPr>
                <w:i/>
                <w:szCs w:val="22"/>
                <w:lang w:val="en-US"/>
              </w:rPr>
              <w:t xml:space="preserve">. d) </w:t>
            </w:r>
            <w:r w:rsidRPr="0063155E">
              <w:rPr>
                <w:i/>
                <w:szCs w:val="22"/>
                <w:lang w:val="en-US"/>
              </w:rPr>
              <w:t>Senegal and South Africa</w:t>
            </w:r>
          </w:p>
          <w:p w14:paraId="704BDA61" w14:textId="77777777" w:rsidR="00A30165" w:rsidRDefault="00A30165" w:rsidP="00002D72">
            <w:pPr>
              <w:spacing w:before="0" w:after="0"/>
              <w:ind w:left="0"/>
              <w:rPr>
                <w:i/>
                <w:szCs w:val="22"/>
                <w:lang w:val="en-US"/>
              </w:rPr>
            </w:pPr>
            <w:r>
              <w:rPr>
                <w:i/>
                <w:szCs w:val="22"/>
                <w:lang w:val="en-US"/>
              </w:rPr>
              <w:t>. e) BCCs States</w:t>
            </w:r>
          </w:p>
          <w:p w14:paraId="2905BCB7" w14:textId="77777777" w:rsidR="00A30165" w:rsidRPr="005750ED" w:rsidRDefault="00A30165" w:rsidP="00002D72">
            <w:pPr>
              <w:spacing w:before="0" w:after="0"/>
              <w:ind w:left="0"/>
              <w:rPr>
                <w:i/>
                <w:szCs w:val="22"/>
                <w:lang w:val="en-US"/>
              </w:rPr>
            </w:pPr>
            <w:r>
              <w:rPr>
                <w:i/>
                <w:szCs w:val="22"/>
                <w:lang w:val="en-US"/>
              </w:rPr>
              <w:t>. f) Secretariat</w:t>
            </w:r>
          </w:p>
        </w:tc>
      </w:tr>
      <w:tr w:rsidR="00A30165" w14:paraId="6FC3E8E7" w14:textId="77777777" w:rsidTr="007C6606">
        <w:trPr>
          <w:trHeight w:val="339"/>
        </w:trPr>
        <w:tc>
          <w:tcPr>
            <w:tcW w:w="3106" w:type="dxa"/>
            <w:shd w:val="clear" w:color="auto" w:fill="D9D9D9" w:themeFill="background1" w:themeFillShade="D9"/>
          </w:tcPr>
          <w:p w14:paraId="27B32DBD" w14:textId="77777777" w:rsidR="00A30165" w:rsidRDefault="00A30165" w:rsidP="00002D72">
            <w:pPr>
              <w:pStyle w:val="Paragraphedeliste"/>
              <w:spacing w:before="0" w:after="0"/>
              <w:ind w:left="0"/>
              <w:contextualSpacing w:val="0"/>
              <w:rPr>
                <w:bCs/>
                <w:sz w:val="22"/>
                <w:lang w:val="en-US"/>
              </w:rPr>
            </w:pPr>
            <w:r>
              <w:rPr>
                <w:bCs/>
                <w:sz w:val="22"/>
                <w:lang w:val="en-US"/>
              </w:rPr>
              <w:lastRenderedPageBreak/>
              <w:t>When:</w:t>
            </w:r>
          </w:p>
        </w:tc>
        <w:tc>
          <w:tcPr>
            <w:tcW w:w="9844" w:type="dxa"/>
            <w:gridSpan w:val="5"/>
          </w:tcPr>
          <w:p w14:paraId="1FEE8042" w14:textId="77777777" w:rsidR="00A30165" w:rsidRDefault="00A30165" w:rsidP="00002D72">
            <w:pPr>
              <w:spacing w:before="0" w:after="0"/>
              <w:ind w:left="0"/>
              <w:rPr>
                <w:bCs/>
                <w:i/>
                <w:iCs/>
                <w:lang w:val="en-US"/>
              </w:rPr>
            </w:pPr>
            <w:r>
              <w:rPr>
                <w:bCs/>
                <w:i/>
                <w:iCs/>
                <w:lang w:val="en-US"/>
              </w:rPr>
              <w:t>. a), b), c), d) 30 June 2026</w:t>
            </w:r>
          </w:p>
          <w:p w14:paraId="1BBB1A3A" w14:textId="77777777" w:rsidR="00A30165" w:rsidRDefault="00A30165" w:rsidP="00002D72">
            <w:pPr>
              <w:spacing w:before="0" w:after="0"/>
              <w:ind w:left="0"/>
              <w:rPr>
                <w:bCs/>
                <w:i/>
                <w:iCs/>
                <w:lang w:val="en-US"/>
              </w:rPr>
            </w:pPr>
            <w:r>
              <w:rPr>
                <w:bCs/>
                <w:i/>
                <w:iCs/>
                <w:lang w:val="en-US"/>
              </w:rPr>
              <w:t>. e) 31 December 2026</w:t>
            </w:r>
          </w:p>
          <w:p w14:paraId="73E9EA06" w14:textId="77777777" w:rsidR="00A30165" w:rsidRPr="005750ED" w:rsidRDefault="00A30165" w:rsidP="00002D72">
            <w:pPr>
              <w:spacing w:before="0" w:after="0"/>
              <w:ind w:left="0"/>
              <w:rPr>
                <w:bCs/>
                <w:i/>
                <w:iCs/>
                <w:lang w:val="en-US"/>
              </w:rPr>
            </w:pPr>
            <w:r>
              <w:rPr>
                <w:bCs/>
                <w:i/>
                <w:iCs/>
                <w:lang w:val="en-US"/>
              </w:rPr>
              <w:t>. f) 30 November 2026</w:t>
            </w:r>
          </w:p>
        </w:tc>
      </w:tr>
      <w:tr w:rsidR="00A30165" w14:paraId="084700E0" w14:textId="77777777" w:rsidTr="007C6606">
        <w:trPr>
          <w:trHeight w:val="277"/>
        </w:trPr>
        <w:tc>
          <w:tcPr>
            <w:tcW w:w="12950" w:type="dxa"/>
            <w:gridSpan w:val="6"/>
            <w:shd w:val="clear" w:color="auto" w:fill="D9D9D9" w:themeFill="background1" w:themeFillShade="D9"/>
          </w:tcPr>
          <w:p w14:paraId="49CAE885" w14:textId="77777777" w:rsidR="00A30165" w:rsidRPr="007D414C" w:rsidRDefault="00A30165" w:rsidP="00002D72">
            <w:pPr>
              <w:pStyle w:val="Paragraphedeliste"/>
              <w:spacing w:before="0" w:after="0"/>
              <w:ind w:left="0"/>
              <w:contextualSpacing w:val="0"/>
              <w:rPr>
                <w:bCs/>
                <w:sz w:val="22"/>
                <w:lang w:val="en-US"/>
              </w:rPr>
            </w:pPr>
            <w:r>
              <w:rPr>
                <w:bCs/>
                <w:sz w:val="22"/>
                <w:lang w:val="en-US"/>
              </w:rPr>
              <w:t xml:space="preserve">Implementation </w:t>
            </w:r>
            <w:proofErr w:type="gramStart"/>
            <w:r>
              <w:rPr>
                <w:bCs/>
                <w:sz w:val="22"/>
                <w:lang w:val="en-US"/>
              </w:rPr>
              <w:t>following-up</w:t>
            </w:r>
            <w:proofErr w:type="gramEnd"/>
          </w:p>
        </w:tc>
      </w:tr>
      <w:tr w:rsidR="00A30165" w14:paraId="28F3F5FE" w14:textId="77777777" w:rsidTr="007C6606">
        <w:trPr>
          <w:trHeight w:val="924"/>
        </w:trPr>
        <w:tc>
          <w:tcPr>
            <w:tcW w:w="3106" w:type="dxa"/>
            <w:shd w:val="clear" w:color="auto" w:fill="D9D9D9" w:themeFill="background1" w:themeFillShade="D9"/>
            <w:vAlign w:val="center"/>
          </w:tcPr>
          <w:p w14:paraId="26F93A96" w14:textId="77777777" w:rsidR="00A30165" w:rsidRDefault="00A30165" w:rsidP="00002D72">
            <w:pPr>
              <w:pStyle w:val="Paragraphedeliste"/>
              <w:spacing w:before="0" w:after="0"/>
              <w:ind w:left="0"/>
              <w:contextualSpacing w:val="0"/>
              <w:jc w:val="left"/>
              <w:rPr>
                <w:bCs/>
                <w:sz w:val="22"/>
                <w:lang w:val="en-US"/>
              </w:rPr>
            </w:pPr>
            <w:r>
              <w:rPr>
                <w:bCs/>
                <w:sz w:val="22"/>
                <w:lang w:val="en-US"/>
              </w:rPr>
              <w:t>Follow-up required</w:t>
            </w:r>
          </w:p>
        </w:tc>
        <w:tc>
          <w:tcPr>
            <w:tcW w:w="1230" w:type="dxa"/>
            <w:vAlign w:val="center"/>
          </w:tcPr>
          <w:p w14:paraId="42496296" w14:textId="77777777" w:rsidR="00A30165" w:rsidRDefault="00A30165" w:rsidP="00002D72">
            <w:pPr>
              <w:pStyle w:val="Paragraphedeliste"/>
              <w:spacing w:before="0" w:after="0"/>
              <w:ind w:left="0"/>
              <w:contextualSpacing w:val="0"/>
              <w:jc w:val="right"/>
              <w:rPr>
                <w:bCs/>
                <w:sz w:val="22"/>
                <w:lang w:val="en-US"/>
              </w:rPr>
            </w:pPr>
            <w:r>
              <w:rPr>
                <w:bCs/>
                <w:sz w:val="22"/>
                <w:lang w:val="en-US"/>
              </w:rPr>
              <w:t xml:space="preserve">Yes </w:t>
            </w:r>
            <w:sdt>
              <w:sdtPr>
                <w:rPr>
                  <w:bCs/>
                  <w:lang w:val="en-US"/>
                </w:rPr>
                <w:id w:val="1053661586"/>
                <w14:checkbox>
                  <w14:checked w14:val="1"/>
                  <w14:checkedState w14:val="2612" w14:font="MS Gothic"/>
                  <w14:uncheckedState w14:val="2610" w14:font="MS Gothic"/>
                </w14:checkbox>
              </w:sdtPr>
              <w:sdtContent>
                <w:r>
                  <w:rPr>
                    <w:rFonts w:ascii="MS Gothic" w:eastAsia="MS Gothic" w:hAnsi="MS Gothic" w:hint="eastAsia"/>
                    <w:bCs/>
                    <w:lang w:val="en-US"/>
                  </w:rPr>
                  <w:t>☒</w:t>
                </w:r>
              </w:sdtContent>
            </w:sdt>
            <w:r>
              <w:rPr>
                <w:bCs/>
                <w:sz w:val="22"/>
                <w:lang w:val="en-US"/>
              </w:rPr>
              <w:t xml:space="preserve">    </w:t>
            </w:r>
          </w:p>
          <w:p w14:paraId="1457E305" w14:textId="77777777" w:rsidR="00A30165" w:rsidRDefault="00A30165" w:rsidP="00002D72">
            <w:pPr>
              <w:pStyle w:val="Paragraphedeliste"/>
              <w:spacing w:before="0" w:after="0"/>
              <w:ind w:left="0"/>
              <w:contextualSpacing w:val="0"/>
              <w:jc w:val="right"/>
              <w:rPr>
                <w:bCs/>
                <w:sz w:val="22"/>
                <w:lang w:val="en-US"/>
              </w:rPr>
            </w:pPr>
            <w:r>
              <w:rPr>
                <w:bCs/>
                <w:sz w:val="22"/>
                <w:lang w:val="en-US"/>
              </w:rPr>
              <w:t xml:space="preserve">No </w:t>
            </w:r>
            <w:sdt>
              <w:sdtPr>
                <w:rPr>
                  <w:bCs/>
                  <w:lang w:val="en-US"/>
                </w:rPr>
                <w:id w:val="-1019005566"/>
                <w14:checkbox>
                  <w14:checked w14:val="0"/>
                  <w14:checkedState w14:val="2612" w14:font="MS Gothic"/>
                  <w14:uncheckedState w14:val="2610" w14:font="MS Gothic"/>
                </w14:checkbox>
              </w:sdtPr>
              <w:sdtContent>
                <w:r>
                  <w:rPr>
                    <w:rFonts w:ascii="MS Gothic" w:eastAsia="MS Gothic" w:hAnsi="MS Gothic" w:hint="eastAsia"/>
                    <w:bCs/>
                    <w:lang w:val="en-US"/>
                  </w:rPr>
                  <w:t>☐</w:t>
                </w:r>
              </w:sdtContent>
            </w:sdt>
          </w:p>
        </w:tc>
        <w:tc>
          <w:tcPr>
            <w:tcW w:w="1652" w:type="dxa"/>
            <w:shd w:val="clear" w:color="auto" w:fill="D9D9D9" w:themeFill="background1" w:themeFillShade="D9"/>
            <w:vAlign w:val="center"/>
          </w:tcPr>
          <w:p w14:paraId="0AACF815" w14:textId="77777777" w:rsidR="00A30165" w:rsidRDefault="00A30165" w:rsidP="00002D72">
            <w:pPr>
              <w:pStyle w:val="Paragraphedeliste"/>
              <w:spacing w:before="0" w:after="0"/>
              <w:ind w:left="0"/>
              <w:contextualSpacing w:val="0"/>
              <w:jc w:val="left"/>
              <w:rPr>
                <w:bCs/>
                <w:sz w:val="22"/>
                <w:lang w:val="en-US"/>
              </w:rPr>
            </w:pPr>
            <w:r>
              <w:rPr>
                <w:bCs/>
                <w:sz w:val="22"/>
                <w:lang w:val="en-US"/>
              </w:rPr>
              <w:t>Metrics</w:t>
            </w:r>
          </w:p>
        </w:tc>
        <w:tc>
          <w:tcPr>
            <w:tcW w:w="2909" w:type="dxa"/>
          </w:tcPr>
          <w:p w14:paraId="28B5F920" w14:textId="77777777" w:rsidR="00A30165" w:rsidRDefault="00A30165" w:rsidP="00002D72">
            <w:pPr>
              <w:spacing w:before="0" w:after="0"/>
              <w:ind w:left="0"/>
              <w:jc w:val="left"/>
              <w:rPr>
                <w:bCs/>
                <w:lang w:val="en-US"/>
              </w:rPr>
            </w:pPr>
            <w:r w:rsidRPr="00D86747">
              <w:rPr>
                <w:bCs/>
                <w:lang w:val="en-US"/>
              </w:rPr>
              <w:t>Metric</w:t>
            </w:r>
            <w:r>
              <w:rPr>
                <w:bCs/>
                <w:sz w:val="22"/>
                <w:lang w:val="en-US"/>
              </w:rPr>
              <w:t xml:space="preserve"> 1:</w:t>
            </w:r>
            <w:r>
              <w:rPr>
                <w:bCs/>
                <w:lang w:val="en-US"/>
              </w:rPr>
              <w:t xml:space="preserve"> </w:t>
            </w:r>
          </w:p>
          <w:p w14:paraId="6822FCA4" w14:textId="77777777" w:rsidR="00A30165" w:rsidRPr="003C577F" w:rsidRDefault="00A30165" w:rsidP="00002D72">
            <w:pPr>
              <w:spacing w:before="0" w:after="0"/>
              <w:ind w:left="0"/>
              <w:jc w:val="left"/>
              <w:rPr>
                <w:bCs/>
                <w:i/>
                <w:iCs/>
                <w:sz w:val="22"/>
                <w:lang w:val="en-US"/>
              </w:rPr>
            </w:pPr>
            <w:r w:rsidRPr="003C577F">
              <w:rPr>
                <w:bCs/>
                <w:i/>
                <w:iCs/>
                <w:lang w:val="en-US"/>
              </w:rPr>
              <w:t>AFI Region with IWXXM capability developed</w:t>
            </w:r>
          </w:p>
        </w:tc>
        <w:tc>
          <w:tcPr>
            <w:tcW w:w="1686" w:type="dxa"/>
            <w:shd w:val="clear" w:color="auto" w:fill="D9D9D9" w:themeFill="background1" w:themeFillShade="D9"/>
            <w:vAlign w:val="center"/>
          </w:tcPr>
          <w:p w14:paraId="21430C60" w14:textId="77777777" w:rsidR="00A30165" w:rsidRDefault="00A30165" w:rsidP="00002D72">
            <w:pPr>
              <w:pStyle w:val="Paragraphedeliste"/>
              <w:spacing w:before="0" w:after="0"/>
              <w:ind w:left="0"/>
              <w:contextualSpacing w:val="0"/>
              <w:jc w:val="left"/>
              <w:rPr>
                <w:bCs/>
                <w:sz w:val="22"/>
                <w:lang w:val="en-US"/>
              </w:rPr>
            </w:pPr>
            <w:r>
              <w:rPr>
                <w:bCs/>
                <w:sz w:val="22"/>
                <w:lang w:val="en-US"/>
              </w:rPr>
              <w:t>Means to collect</w:t>
            </w:r>
          </w:p>
        </w:tc>
        <w:tc>
          <w:tcPr>
            <w:tcW w:w="2367" w:type="dxa"/>
          </w:tcPr>
          <w:p w14:paraId="243E8ED3" w14:textId="77777777" w:rsidR="00A30165" w:rsidRDefault="00A30165" w:rsidP="00002D72">
            <w:pPr>
              <w:pStyle w:val="Paragraphedeliste"/>
              <w:spacing w:before="0" w:after="0"/>
              <w:ind w:left="0"/>
              <w:contextualSpacing w:val="0"/>
              <w:jc w:val="left"/>
              <w:rPr>
                <w:bCs/>
                <w:sz w:val="22"/>
                <w:lang w:val="en-US"/>
              </w:rPr>
            </w:pPr>
            <w:r>
              <w:rPr>
                <w:bCs/>
                <w:sz w:val="22"/>
                <w:lang w:val="en-US"/>
              </w:rPr>
              <w:t xml:space="preserve">Mean 1: </w:t>
            </w:r>
            <w:r w:rsidRPr="003C577F">
              <w:rPr>
                <w:bCs/>
                <w:i/>
                <w:iCs/>
                <w:sz w:val="22"/>
                <w:lang w:val="en-US"/>
              </w:rPr>
              <w:t>SL to States</w:t>
            </w:r>
          </w:p>
          <w:p w14:paraId="0EFA073A" w14:textId="77777777" w:rsidR="00A30165" w:rsidRDefault="00A30165" w:rsidP="00002D72">
            <w:pPr>
              <w:pStyle w:val="Paragraphedeliste"/>
              <w:spacing w:before="0" w:after="0"/>
              <w:ind w:left="0"/>
              <w:contextualSpacing w:val="0"/>
              <w:jc w:val="left"/>
              <w:rPr>
                <w:bCs/>
                <w:sz w:val="22"/>
                <w:lang w:val="en-US"/>
              </w:rPr>
            </w:pPr>
          </w:p>
        </w:tc>
      </w:tr>
    </w:tbl>
    <w:p w14:paraId="58539825" w14:textId="77777777" w:rsidR="00A30165" w:rsidRDefault="00A30165" w:rsidP="00A30165"/>
    <w:p w14:paraId="2798628F" w14:textId="77777777" w:rsidR="00A30165" w:rsidRDefault="00A30165" w:rsidP="00A30165"/>
    <w:tbl>
      <w:tblPr>
        <w:tblStyle w:val="Grilledutableau"/>
        <w:tblW w:w="0" w:type="auto"/>
        <w:tblLayout w:type="fixed"/>
        <w:tblCellMar>
          <w:left w:w="57" w:type="dxa"/>
          <w:right w:w="57" w:type="dxa"/>
        </w:tblCellMar>
        <w:tblLook w:val="04A0" w:firstRow="1" w:lastRow="0" w:firstColumn="1" w:lastColumn="0" w:noHBand="0" w:noVBand="1"/>
      </w:tblPr>
      <w:tblGrid>
        <w:gridCol w:w="3106"/>
        <w:gridCol w:w="1230"/>
        <w:gridCol w:w="1652"/>
        <w:gridCol w:w="2233"/>
        <w:gridCol w:w="2362"/>
        <w:gridCol w:w="2367"/>
      </w:tblGrid>
      <w:tr w:rsidR="007C6606" w:rsidRPr="00517DAC" w14:paraId="7DF20FAA" w14:textId="77777777" w:rsidTr="007C6606">
        <w:trPr>
          <w:trHeight w:val="285"/>
        </w:trPr>
        <w:tc>
          <w:tcPr>
            <w:tcW w:w="12950" w:type="dxa"/>
            <w:gridSpan w:val="6"/>
          </w:tcPr>
          <w:p w14:paraId="3A5F8806" w14:textId="77777777" w:rsidR="007C6606" w:rsidRPr="00096777" w:rsidRDefault="007C6606" w:rsidP="00002D72">
            <w:pPr>
              <w:ind w:left="0"/>
              <w:rPr>
                <w:b/>
                <w:bCs/>
                <w:i/>
                <w:iCs/>
                <w:lang w:val="en-US"/>
              </w:rPr>
            </w:pPr>
            <w:bookmarkStart w:id="3" w:name="_Hlk207259343"/>
            <w:r w:rsidRPr="0048587D">
              <w:rPr>
                <w:b/>
                <w:bCs/>
                <w:i/>
                <w:iCs/>
                <w:lang w:val="en-US"/>
              </w:rPr>
              <w:t xml:space="preserve">Draft </w:t>
            </w:r>
            <w:r w:rsidRPr="00A16B76">
              <w:rPr>
                <w:b/>
                <w:bCs/>
                <w:i/>
                <w:iCs/>
              </w:rPr>
              <w:t xml:space="preserve">IIM/SG8 </w:t>
            </w:r>
            <w:r>
              <w:rPr>
                <w:b/>
                <w:bCs/>
                <w:i/>
                <w:iCs/>
              </w:rPr>
              <w:t>Conclusion</w:t>
            </w:r>
            <w:r w:rsidRPr="00A16B76">
              <w:rPr>
                <w:b/>
                <w:bCs/>
                <w:i/>
                <w:iCs/>
              </w:rPr>
              <w:t xml:space="preserve"> 8/0</w:t>
            </w:r>
            <w:r>
              <w:rPr>
                <w:b/>
                <w:bCs/>
                <w:i/>
                <w:iCs/>
              </w:rPr>
              <w:t>8</w:t>
            </w:r>
            <w:r w:rsidRPr="00A16B76">
              <w:rPr>
                <w:b/>
                <w:bCs/>
                <w:i/>
                <w:iCs/>
              </w:rPr>
              <w:tab/>
            </w:r>
            <w:r>
              <w:rPr>
                <w:b/>
                <w:bCs/>
                <w:i/>
                <w:iCs/>
              </w:rPr>
              <w:t>Effective I</w:t>
            </w:r>
            <w:r w:rsidRPr="00F23CCA">
              <w:rPr>
                <w:b/>
                <w:bCs/>
                <w:i/>
                <w:iCs/>
              </w:rPr>
              <w:t xml:space="preserve">mplementation of </w:t>
            </w:r>
            <w:r>
              <w:rPr>
                <w:b/>
                <w:bCs/>
                <w:i/>
                <w:iCs/>
              </w:rPr>
              <w:t xml:space="preserve">the </w:t>
            </w:r>
            <w:r w:rsidRPr="00F23CCA">
              <w:rPr>
                <w:b/>
                <w:bCs/>
                <w:i/>
                <w:iCs/>
              </w:rPr>
              <w:t>AFI AMBEX System and Procedures</w:t>
            </w:r>
          </w:p>
        </w:tc>
      </w:tr>
      <w:tr w:rsidR="007C6606" w:rsidRPr="00517DAC" w14:paraId="036BF9AC" w14:textId="77777777" w:rsidTr="007C6606">
        <w:trPr>
          <w:trHeight w:val="409"/>
        </w:trPr>
        <w:tc>
          <w:tcPr>
            <w:tcW w:w="3106" w:type="dxa"/>
            <w:shd w:val="clear" w:color="auto" w:fill="D9D9D9" w:themeFill="background1" w:themeFillShade="D9"/>
          </w:tcPr>
          <w:p w14:paraId="4A4FE385" w14:textId="77777777" w:rsidR="007C6606" w:rsidRDefault="007C6606" w:rsidP="00002D72">
            <w:pPr>
              <w:pStyle w:val="Paragraphedeliste"/>
              <w:spacing w:before="0" w:after="0"/>
              <w:ind w:left="0"/>
              <w:contextualSpacing w:val="0"/>
              <w:rPr>
                <w:bCs/>
                <w:sz w:val="22"/>
                <w:lang w:val="en-US"/>
              </w:rPr>
            </w:pPr>
            <w:r>
              <w:rPr>
                <w:bCs/>
                <w:sz w:val="22"/>
                <w:lang w:val="en-US"/>
              </w:rPr>
              <w:t>Why:</w:t>
            </w:r>
          </w:p>
        </w:tc>
        <w:tc>
          <w:tcPr>
            <w:tcW w:w="9844" w:type="dxa"/>
            <w:gridSpan w:val="5"/>
          </w:tcPr>
          <w:p w14:paraId="75D83B68" w14:textId="77777777" w:rsidR="007C6606" w:rsidRPr="005C72C2" w:rsidRDefault="007C6606" w:rsidP="00002D72">
            <w:pPr>
              <w:pStyle w:val="Paragraphedeliste"/>
              <w:spacing w:before="0" w:after="0"/>
              <w:ind w:left="0"/>
              <w:contextualSpacing w:val="0"/>
              <w:rPr>
                <w:i/>
                <w:iCs/>
                <w:sz w:val="22"/>
                <w:lang w:val="en-US"/>
              </w:rPr>
            </w:pPr>
            <w:r>
              <w:rPr>
                <w:i/>
                <w:iCs/>
              </w:rPr>
              <w:t>That, to enhance the implementation and monitoring of the performance of the AFI AMBEX System,</w:t>
            </w:r>
          </w:p>
        </w:tc>
      </w:tr>
      <w:tr w:rsidR="007C6606" w14:paraId="0B175AB1" w14:textId="77777777" w:rsidTr="007C6606">
        <w:trPr>
          <w:trHeight w:val="297"/>
        </w:trPr>
        <w:tc>
          <w:tcPr>
            <w:tcW w:w="3106" w:type="dxa"/>
            <w:shd w:val="clear" w:color="auto" w:fill="D9D9D9" w:themeFill="background1" w:themeFillShade="D9"/>
          </w:tcPr>
          <w:p w14:paraId="6055FCBF" w14:textId="77777777" w:rsidR="007C6606" w:rsidRPr="00096777" w:rsidRDefault="007C6606" w:rsidP="00002D72">
            <w:pPr>
              <w:pStyle w:val="Paragraphedeliste"/>
              <w:spacing w:before="0" w:after="0"/>
              <w:ind w:left="0"/>
              <w:contextualSpacing w:val="0"/>
              <w:rPr>
                <w:bCs/>
                <w:i/>
                <w:iCs/>
                <w:sz w:val="22"/>
                <w:lang w:val="en-US"/>
              </w:rPr>
            </w:pPr>
            <w:r w:rsidRPr="00096777">
              <w:rPr>
                <w:bCs/>
                <w:i/>
                <w:iCs/>
                <w:sz w:val="22"/>
                <w:lang w:val="en-US"/>
              </w:rPr>
              <w:t>What:</w:t>
            </w:r>
          </w:p>
        </w:tc>
        <w:tc>
          <w:tcPr>
            <w:tcW w:w="9844" w:type="dxa"/>
            <w:gridSpan w:val="5"/>
          </w:tcPr>
          <w:p w14:paraId="5DCE0D3E" w14:textId="77777777" w:rsidR="007C6606" w:rsidRDefault="007C6606" w:rsidP="00002D72">
            <w:pPr>
              <w:ind w:left="0"/>
              <w:rPr>
                <w:i/>
                <w:iCs/>
              </w:rPr>
            </w:pPr>
            <w:r>
              <w:rPr>
                <w:i/>
                <w:iCs/>
              </w:rPr>
              <w:t>the Secretariat, to</w:t>
            </w:r>
          </w:p>
          <w:p w14:paraId="44DEE5E8" w14:textId="77777777" w:rsidR="007C6606" w:rsidRDefault="007C6606" w:rsidP="007C6606">
            <w:pPr>
              <w:pStyle w:val="Paragraphedeliste"/>
              <w:numPr>
                <w:ilvl w:val="0"/>
                <w:numId w:val="45"/>
              </w:numPr>
              <w:rPr>
                <w:i/>
                <w:iCs/>
              </w:rPr>
            </w:pPr>
            <w:r>
              <w:rPr>
                <w:i/>
                <w:iCs/>
              </w:rPr>
              <w:t xml:space="preserve">support the ongoing update of the </w:t>
            </w:r>
            <w:r w:rsidRPr="00ED18D9">
              <w:rPr>
                <w:i/>
                <w:iCs/>
              </w:rPr>
              <w:t>AFI AMBEX System and Procedures</w:t>
            </w:r>
            <w:r>
              <w:rPr>
                <w:i/>
                <w:iCs/>
              </w:rPr>
              <w:t xml:space="preserve">, in coordination with the NOCs, BCCs and IROGs/RODBs by 31 October </w:t>
            </w:r>
            <w:proofErr w:type="gramStart"/>
            <w:r>
              <w:rPr>
                <w:i/>
                <w:iCs/>
              </w:rPr>
              <w:t>2025;</w:t>
            </w:r>
            <w:proofErr w:type="gramEnd"/>
          </w:p>
          <w:p w14:paraId="3626BBB7" w14:textId="77777777" w:rsidR="007C6606" w:rsidRDefault="007C6606" w:rsidP="007C6606">
            <w:pPr>
              <w:pStyle w:val="Paragraphedeliste"/>
              <w:numPr>
                <w:ilvl w:val="0"/>
                <w:numId w:val="45"/>
              </w:numPr>
              <w:rPr>
                <w:i/>
                <w:iCs/>
              </w:rPr>
            </w:pPr>
            <w:r>
              <w:rPr>
                <w:i/>
                <w:iCs/>
              </w:rPr>
              <w:t xml:space="preserve">circulate the draft Update of AMBEX Handbook to States and stakeholders for their review and contributions by 31 October </w:t>
            </w:r>
            <w:proofErr w:type="gramStart"/>
            <w:r>
              <w:rPr>
                <w:i/>
                <w:iCs/>
              </w:rPr>
              <w:t>2025;</w:t>
            </w:r>
            <w:proofErr w:type="gramEnd"/>
          </w:p>
          <w:p w14:paraId="06FC2B6F" w14:textId="77777777" w:rsidR="007C6606" w:rsidRDefault="007C6606" w:rsidP="007C6606">
            <w:pPr>
              <w:pStyle w:val="Paragraphedeliste"/>
              <w:numPr>
                <w:ilvl w:val="0"/>
                <w:numId w:val="45"/>
              </w:numPr>
              <w:rPr>
                <w:i/>
                <w:iCs/>
              </w:rPr>
            </w:pPr>
            <w:r w:rsidRPr="00ED18D9">
              <w:rPr>
                <w:i/>
                <w:iCs/>
              </w:rPr>
              <w:t xml:space="preserve">organise a </w:t>
            </w:r>
            <w:r>
              <w:rPr>
                <w:i/>
                <w:iCs/>
              </w:rPr>
              <w:t xml:space="preserve">validation </w:t>
            </w:r>
            <w:r w:rsidRPr="00ED18D9">
              <w:rPr>
                <w:i/>
                <w:iCs/>
              </w:rPr>
              <w:t xml:space="preserve">workshop </w:t>
            </w:r>
            <w:r>
              <w:rPr>
                <w:i/>
                <w:iCs/>
              </w:rPr>
              <w:t>on the Updated</w:t>
            </w:r>
            <w:r w:rsidRPr="00ED18D9">
              <w:rPr>
                <w:i/>
                <w:iCs/>
              </w:rPr>
              <w:t xml:space="preserve"> AMBEX System and procedures</w:t>
            </w:r>
            <w:r>
              <w:rPr>
                <w:i/>
                <w:iCs/>
              </w:rPr>
              <w:t xml:space="preserve"> </w:t>
            </w:r>
            <w:r w:rsidRPr="00ED18D9">
              <w:rPr>
                <w:i/>
                <w:iCs/>
              </w:rPr>
              <w:t xml:space="preserve">by </w:t>
            </w:r>
            <w:r>
              <w:rPr>
                <w:i/>
                <w:iCs/>
              </w:rPr>
              <w:t>30 June</w:t>
            </w:r>
            <w:r w:rsidRPr="00ED18D9">
              <w:rPr>
                <w:i/>
                <w:iCs/>
              </w:rPr>
              <w:t xml:space="preserve"> 2026</w:t>
            </w:r>
            <w:r>
              <w:rPr>
                <w:i/>
                <w:iCs/>
              </w:rPr>
              <w:t xml:space="preserve">; and </w:t>
            </w:r>
          </w:p>
          <w:p w14:paraId="131AED89" w14:textId="77777777" w:rsidR="007C6606" w:rsidRPr="00096777" w:rsidRDefault="007C6606" w:rsidP="007C6606">
            <w:pPr>
              <w:pStyle w:val="Paragraphedeliste"/>
              <w:numPr>
                <w:ilvl w:val="0"/>
                <w:numId w:val="45"/>
              </w:numPr>
              <w:rPr>
                <w:bCs/>
                <w:i/>
                <w:iCs/>
                <w:lang w:val="en-US"/>
              </w:rPr>
            </w:pPr>
            <w:r>
              <w:rPr>
                <w:i/>
                <w:iCs/>
              </w:rPr>
              <w:t>submit the consolidated draft Update AMBEX Handbook to the IIM/SG9 Meeting.</w:t>
            </w:r>
          </w:p>
        </w:tc>
      </w:tr>
      <w:tr w:rsidR="007C6606" w:rsidRPr="00517DAC" w14:paraId="47030A45" w14:textId="77777777" w:rsidTr="007C6606">
        <w:trPr>
          <w:trHeight w:val="421"/>
        </w:trPr>
        <w:tc>
          <w:tcPr>
            <w:tcW w:w="3106" w:type="dxa"/>
            <w:shd w:val="clear" w:color="auto" w:fill="D9D9D9" w:themeFill="background1" w:themeFillShade="D9"/>
          </w:tcPr>
          <w:p w14:paraId="19FEFB70" w14:textId="77777777" w:rsidR="007C6606" w:rsidRDefault="007C6606" w:rsidP="00002D72">
            <w:pPr>
              <w:pStyle w:val="Paragraphedeliste"/>
              <w:spacing w:before="0" w:after="0"/>
              <w:ind w:left="0"/>
              <w:contextualSpacing w:val="0"/>
              <w:rPr>
                <w:bCs/>
                <w:sz w:val="22"/>
                <w:lang w:val="en-US"/>
              </w:rPr>
            </w:pPr>
            <w:r>
              <w:rPr>
                <w:bCs/>
                <w:sz w:val="22"/>
                <w:lang w:val="en-US"/>
              </w:rPr>
              <w:t>Who:</w:t>
            </w:r>
          </w:p>
        </w:tc>
        <w:tc>
          <w:tcPr>
            <w:tcW w:w="9844" w:type="dxa"/>
            <w:gridSpan w:val="5"/>
          </w:tcPr>
          <w:p w14:paraId="6600C7EF" w14:textId="77777777" w:rsidR="007C6606" w:rsidRPr="005750ED" w:rsidRDefault="007C6606" w:rsidP="00002D72">
            <w:pPr>
              <w:spacing w:before="0" w:after="0"/>
              <w:ind w:left="0"/>
              <w:rPr>
                <w:i/>
                <w:szCs w:val="22"/>
                <w:lang w:val="en-US"/>
              </w:rPr>
            </w:pPr>
            <w:r>
              <w:rPr>
                <w:i/>
                <w:iCs/>
              </w:rPr>
              <w:t xml:space="preserve"> Secretariat</w:t>
            </w:r>
            <w:r w:rsidDel="00ED7027">
              <w:rPr>
                <w:i/>
                <w:szCs w:val="22"/>
                <w:lang w:val="en-US"/>
              </w:rPr>
              <w:t xml:space="preserve"> </w:t>
            </w:r>
          </w:p>
        </w:tc>
      </w:tr>
      <w:tr w:rsidR="007C6606" w14:paraId="30E81AA9" w14:textId="77777777" w:rsidTr="007C6606">
        <w:trPr>
          <w:trHeight w:val="339"/>
        </w:trPr>
        <w:tc>
          <w:tcPr>
            <w:tcW w:w="3106" w:type="dxa"/>
            <w:shd w:val="clear" w:color="auto" w:fill="D9D9D9" w:themeFill="background1" w:themeFillShade="D9"/>
          </w:tcPr>
          <w:p w14:paraId="5AADC8DD" w14:textId="77777777" w:rsidR="007C6606" w:rsidRDefault="007C6606" w:rsidP="00002D72">
            <w:pPr>
              <w:pStyle w:val="Paragraphedeliste"/>
              <w:spacing w:before="0" w:after="0"/>
              <w:ind w:left="0"/>
              <w:contextualSpacing w:val="0"/>
              <w:rPr>
                <w:bCs/>
                <w:sz w:val="22"/>
                <w:lang w:val="en-US"/>
              </w:rPr>
            </w:pPr>
            <w:r>
              <w:rPr>
                <w:bCs/>
                <w:sz w:val="22"/>
                <w:lang w:val="en-US"/>
              </w:rPr>
              <w:t>When:</w:t>
            </w:r>
          </w:p>
        </w:tc>
        <w:tc>
          <w:tcPr>
            <w:tcW w:w="9844" w:type="dxa"/>
            <w:gridSpan w:val="5"/>
          </w:tcPr>
          <w:p w14:paraId="57FFB148" w14:textId="77777777" w:rsidR="007C6606" w:rsidRPr="00ED7027" w:rsidRDefault="007C6606" w:rsidP="00002D72">
            <w:pPr>
              <w:spacing w:before="0" w:after="0"/>
              <w:ind w:left="0"/>
              <w:rPr>
                <w:bCs/>
                <w:i/>
                <w:iCs/>
                <w:lang w:val="en-US"/>
              </w:rPr>
            </w:pPr>
            <w:proofErr w:type="gramStart"/>
            <w:r w:rsidRPr="00ED7027">
              <w:rPr>
                <w:bCs/>
                <w:i/>
                <w:iCs/>
                <w:lang w:val="en-US"/>
              </w:rPr>
              <w:t>.a</w:t>
            </w:r>
            <w:proofErr w:type="gramEnd"/>
            <w:r w:rsidRPr="00ED7027">
              <w:rPr>
                <w:bCs/>
                <w:i/>
                <w:iCs/>
                <w:lang w:val="en-US"/>
              </w:rPr>
              <w:t>), b) 31 October 2025</w:t>
            </w:r>
          </w:p>
          <w:p w14:paraId="0740FFAF" w14:textId="77777777" w:rsidR="007C6606" w:rsidRPr="00ED7027" w:rsidRDefault="007C6606" w:rsidP="00002D72">
            <w:pPr>
              <w:spacing w:before="0" w:after="0"/>
              <w:ind w:left="0"/>
              <w:rPr>
                <w:bCs/>
                <w:i/>
                <w:iCs/>
                <w:lang w:val="en-US"/>
              </w:rPr>
            </w:pPr>
            <w:r w:rsidRPr="00ED7027">
              <w:rPr>
                <w:bCs/>
                <w:i/>
                <w:iCs/>
                <w:lang w:val="en-US"/>
              </w:rPr>
              <w:t>.c) 30 June 2026</w:t>
            </w:r>
          </w:p>
          <w:p w14:paraId="639D9EF5" w14:textId="77777777" w:rsidR="007C6606" w:rsidRPr="005750ED" w:rsidRDefault="007C6606" w:rsidP="00002D72">
            <w:pPr>
              <w:spacing w:before="0" w:after="0"/>
              <w:ind w:left="0"/>
              <w:rPr>
                <w:bCs/>
                <w:i/>
                <w:iCs/>
                <w:lang w:val="en-US"/>
              </w:rPr>
            </w:pPr>
            <w:proofErr w:type="gramStart"/>
            <w:r w:rsidRPr="00ED7027">
              <w:rPr>
                <w:bCs/>
                <w:i/>
                <w:iCs/>
                <w:lang w:val="en-US"/>
              </w:rPr>
              <w:t>.d</w:t>
            </w:r>
            <w:proofErr w:type="gramEnd"/>
            <w:r w:rsidRPr="00ED7027">
              <w:rPr>
                <w:bCs/>
                <w:i/>
                <w:iCs/>
                <w:lang w:val="en-US"/>
              </w:rPr>
              <w:t>) IIM/SG9 Meeting</w:t>
            </w:r>
          </w:p>
        </w:tc>
      </w:tr>
      <w:tr w:rsidR="007C6606" w14:paraId="47D48C34" w14:textId="77777777" w:rsidTr="007C6606">
        <w:trPr>
          <w:trHeight w:val="277"/>
        </w:trPr>
        <w:tc>
          <w:tcPr>
            <w:tcW w:w="12950" w:type="dxa"/>
            <w:gridSpan w:val="6"/>
            <w:shd w:val="clear" w:color="auto" w:fill="D9D9D9" w:themeFill="background1" w:themeFillShade="D9"/>
          </w:tcPr>
          <w:p w14:paraId="53539052" w14:textId="77777777" w:rsidR="007C6606" w:rsidRPr="007D414C" w:rsidRDefault="007C6606" w:rsidP="00002D72">
            <w:pPr>
              <w:pStyle w:val="Paragraphedeliste"/>
              <w:spacing w:before="0" w:after="0"/>
              <w:ind w:left="0"/>
              <w:contextualSpacing w:val="0"/>
              <w:rPr>
                <w:bCs/>
                <w:sz w:val="22"/>
                <w:lang w:val="en-US"/>
              </w:rPr>
            </w:pPr>
            <w:r>
              <w:rPr>
                <w:bCs/>
                <w:sz w:val="22"/>
                <w:lang w:val="en-US"/>
              </w:rPr>
              <w:t xml:space="preserve">Implementation </w:t>
            </w:r>
            <w:proofErr w:type="gramStart"/>
            <w:r>
              <w:rPr>
                <w:bCs/>
                <w:sz w:val="22"/>
                <w:lang w:val="en-US"/>
              </w:rPr>
              <w:t>following-up</w:t>
            </w:r>
            <w:proofErr w:type="gramEnd"/>
          </w:p>
        </w:tc>
      </w:tr>
      <w:tr w:rsidR="007C6606" w14:paraId="74EA94E2" w14:textId="77777777" w:rsidTr="007C6606">
        <w:trPr>
          <w:trHeight w:val="689"/>
        </w:trPr>
        <w:tc>
          <w:tcPr>
            <w:tcW w:w="3106" w:type="dxa"/>
            <w:shd w:val="clear" w:color="auto" w:fill="D9D9D9" w:themeFill="background1" w:themeFillShade="D9"/>
            <w:vAlign w:val="center"/>
          </w:tcPr>
          <w:p w14:paraId="40138EBE" w14:textId="77777777" w:rsidR="007C6606" w:rsidRDefault="007C6606" w:rsidP="00002D72">
            <w:pPr>
              <w:pStyle w:val="Paragraphedeliste"/>
              <w:spacing w:before="0" w:after="0"/>
              <w:ind w:left="0"/>
              <w:contextualSpacing w:val="0"/>
              <w:jc w:val="left"/>
              <w:rPr>
                <w:bCs/>
                <w:sz w:val="22"/>
                <w:lang w:val="en-US"/>
              </w:rPr>
            </w:pPr>
            <w:r>
              <w:rPr>
                <w:bCs/>
                <w:sz w:val="22"/>
                <w:lang w:val="en-US"/>
              </w:rPr>
              <w:t>Follow-up required</w:t>
            </w:r>
          </w:p>
        </w:tc>
        <w:tc>
          <w:tcPr>
            <w:tcW w:w="1230" w:type="dxa"/>
            <w:vAlign w:val="center"/>
          </w:tcPr>
          <w:p w14:paraId="4957DF6C" w14:textId="77777777" w:rsidR="007C6606" w:rsidRDefault="007C6606" w:rsidP="00002D72">
            <w:pPr>
              <w:pStyle w:val="Paragraphedeliste"/>
              <w:spacing w:before="0" w:after="0"/>
              <w:ind w:left="0"/>
              <w:contextualSpacing w:val="0"/>
              <w:jc w:val="right"/>
              <w:rPr>
                <w:bCs/>
                <w:sz w:val="22"/>
                <w:lang w:val="en-US"/>
              </w:rPr>
            </w:pPr>
            <w:r>
              <w:rPr>
                <w:bCs/>
                <w:sz w:val="22"/>
                <w:lang w:val="en-US"/>
              </w:rPr>
              <w:t xml:space="preserve">Yes </w:t>
            </w:r>
            <w:sdt>
              <w:sdtPr>
                <w:rPr>
                  <w:bCs/>
                  <w:lang w:val="en-US"/>
                </w:rPr>
                <w:id w:val="-1820341775"/>
                <w14:checkbox>
                  <w14:checked w14:val="1"/>
                  <w14:checkedState w14:val="2612" w14:font="MS Gothic"/>
                  <w14:uncheckedState w14:val="2610" w14:font="MS Gothic"/>
                </w14:checkbox>
              </w:sdtPr>
              <w:sdtContent>
                <w:r>
                  <w:rPr>
                    <w:rFonts w:ascii="MS Gothic" w:eastAsia="MS Gothic" w:hAnsi="MS Gothic" w:hint="eastAsia"/>
                    <w:bCs/>
                    <w:lang w:val="en-US"/>
                  </w:rPr>
                  <w:t>☒</w:t>
                </w:r>
              </w:sdtContent>
            </w:sdt>
            <w:r>
              <w:rPr>
                <w:bCs/>
                <w:sz w:val="22"/>
                <w:lang w:val="en-US"/>
              </w:rPr>
              <w:t xml:space="preserve">    </w:t>
            </w:r>
          </w:p>
          <w:p w14:paraId="4B230840" w14:textId="77777777" w:rsidR="007C6606" w:rsidRDefault="007C6606" w:rsidP="00002D72">
            <w:pPr>
              <w:pStyle w:val="Paragraphedeliste"/>
              <w:spacing w:before="0" w:after="0"/>
              <w:ind w:left="0"/>
              <w:contextualSpacing w:val="0"/>
              <w:jc w:val="right"/>
              <w:rPr>
                <w:bCs/>
                <w:sz w:val="22"/>
                <w:lang w:val="en-US"/>
              </w:rPr>
            </w:pPr>
            <w:r>
              <w:rPr>
                <w:bCs/>
                <w:sz w:val="22"/>
                <w:lang w:val="en-US"/>
              </w:rPr>
              <w:t xml:space="preserve">No </w:t>
            </w:r>
            <w:sdt>
              <w:sdtPr>
                <w:rPr>
                  <w:bCs/>
                  <w:lang w:val="en-US"/>
                </w:rPr>
                <w:id w:val="2066133654"/>
                <w14:checkbox>
                  <w14:checked w14:val="0"/>
                  <w14:checkedState w14:val="2612" w14:font="MS Gothic"/>
                  <w14:uncheckedState w14:val="2610" w14:font="MS Gothic"/>
                </w14:checkbox>
              </w:sdtPr>
              <w:sdtContent>
                <w:r>
                  <w:rPr>
                    <w:rFonts w:ascii="MS Gothic" w:eastAsia="MS Gothic" w:hAnsi="MS Gothic" w:hint="eastAsia"/>
                    <w:bCs/>
                    <w:lang w:val="en-US"/>
                  </w:rPr>
                  <w:t>☐</w:t>
                </w:r>
              </w:sdtContent>
            </w:sdt>
          </w:p>
        </w:tc>
        <w:tc>
          <w:tcPr>
            <w:tcW w:w="1652" w:type="dxa"/>
            <w:shd w:val="clear" w:color="auto" w:fill="D9D9D9" w:themeFill="background1" w:themeFillShade="D9"/>
            <w:vAlign w:val="center"/>
          </w:tcPr>
          <w:p w14:paraId="1A006D2C" w14:textId="77777777" w:rsidR="007C6606" w:rsidRDefault="007C6606" w:rsidP="00002D72">
            <w:pPr>
              <w:pStyle w:val="Paragraphedeliste"/>
              <w:spacing w:before="0" w:after="0"/>
              <w:ind w:left="0"/>
              <w:contextualSpacing w:val="0"/>
              <w:jc w:val="left"/>
              <w:rPr>
                <w:bCs/>
                <w:sz w:val="22"/>
                <w:lang w:val="en-US"/>
              </w:rPr>
            </w:pPr>
            <w:r>
              <w:rPr>
                <w:bCs/>
                <w:sz w:val="22"/>
                <w:lang w:val="en-US"/>
              </w:rPr>
              <w:t>Metrics</w:t>
            </w:r>
          </w:p>
        </w:tc>
        <w:tc>
          <w:tcPr>
            <w:tcW w:w="2233" w:type="dxa"/>
          </w:tcPr>
          <w:p w14:paraId="1D68F65F" w14:textId="77777777" w:rsidR="007C6606" w:rsidRDefault="007C6606" w:rsidP="00002D72">
            <w:pPr>
              <w:spacing w:before="0" w:after="0"/>
              <w:ind w:left="0"/>
              <w:jc w:val="left"/>
              <w:rPr>
                <w:bCs/>
                <w:lang w:val="en-US"/>
              </w:rPr>
            </w:pPr>
            <w:r w:rsidRPr="00D86747">
              <w:rPr>
                <w:bCs/>
                <w:lang w:val="en-US"/>
              </w:rPr>
              <w:t>Metric</w:t>
            </w:r>
            <w:r>
              <w:rPr>
                <w:bCs/>
                <w:sz w:val="22"/>
                <w:lang w:val="en-US"/>
              </w:rPr>
              <w:t xml:space="preserve"> 1:</w:t>
            </w:r>
            <w:r>
              <w:rPr>
                <w:bCs/>
                <w:lang w:val="en-US"/>
              </w:rPr>
              <w:t xml:space="preserve"> </w:t>
            </w:r>
          </w:p>
          <w:p w14:paraId="5EC055A1" w14:textId="77777777" w:rsidR="007C6606" w:rsidRPr="0085345F" w:rsidRDefault="007C6606" w:rsidP="00002D72">
            <w:pPr>
              <w:spacing w:before="0" w:after="0"/>
              <w:ind w:left="0"/>
              <w:jc w:val="left"/>
              <w:rPr>
                <w:bCs/>
                <w:sz w:val="22"/>
                <w:lang w:val="en-US"/>
              </w:rPr>
            </w:pPr>
            <w:r>
              <w:rPr>
                <w:i/>
                <w:iCs/>
              </w:rPr>
              <w:t>Update AMBEX Handbook</w:t>
            </w:r>
          </w:p>
        </w:tc>
        <w:tc>
          <w:tcPr>
            <w:tcW w:w="2362" w:type="dxa"/>
            <w:shd w:val="clear" w:color="auto" w:fill="D9D9D9" w:themeFill="background1" w:themeFillShade="D9"/>
            <w:vAlign w:val="center"/>
          </w:tcPr>
          <w:p w14:paraId="13A1E765" w14:textId="77777777" w:rsidR="007C6606" w:rsidRDefault="007C6606" w:rsidP="00002D72">
            <w:pPr>
              <w:pStyle w:val="Paragraphedeliste"/>
              <w:spacing w:before="0" w:after="0"/>
              <w:ind w:left="0"/>
              <w:contextualSpacing w:val="0"/>
              <w:jc w:val="left"/>
              <w:rPr>
                <w:bCs/>
                <w:sz w:val="22"/>
                <w:lang w:val="en-US"/>
              </w:rPr>
            </w:pPr>
            <w:r>
              <w:rPr>
                <w:bCs/>
                <w:sz w:val="22"/>
                <w:lang w:val="en-US"/>
              </w:rPr>
              <w:t>Means to collect</w:t>
            </w:r>
          </w:p>
        </w:tc>
        <w:tc>
          <w:tcPr>
            <w:tcW w:w="2367" w:type="dxa"/>
          </w:tcPr>
          <w:p w14:paraId="4536C25E" w14:textId="77777777" w:rsidR="007C6606" w:rsidRDefault="007C6606" w:rsidP="00002D72">
            <w:pPr>
              <w:pStyle w:val="Paragraphedeliste"/>
              <w:spacing w:before="0" w:after="0"/>
              <w:ind w:left="0"/>
              <w:contextualSpacing w:val="0"/>
              <w:jc w:val="left"/>
              <w:rPr>
                <w:bCs/>
                <w:sz w:val="22"/>
                <w:lang w:val="en-US"/>
              </w:rPr>
            </w:pPr>
            <w:r>
              <w:rPr>
                <w:bCs/>
                <w:sz w:val="22"/>
                <w:lang w:val="en-US"/>
              </w:rPr>
              <w:t xml:space="preserve">Mean 1: </w:t>
            </w:r>
            <w:r w:rsidRPr="003C577F">
              <w:rPr>
                <w:bCs/>
                <w:i/>
                <w:iCs/>
                <w:sz w:val="22"/>
                <w:lang w:val="en-US"/>
              </w:rPr>
              <w:t>SL to States</w:t>
            </w:r>
          </w:p>
          <w:p w14:paraId="60CB5E39" w14:textId="77777777" w:rsidR="007C6606" w:rsidRDefault="007C6606" w:rsidP="00002D72">
            <w:pPr>
              <w:pStyle w:val="Paragraphedeliste"/>
              <w:spacing w:before="0" w:after="0"/>
              <w:ind w:left="0"/>
              <w:contextualSpacing w:val="0"/>
              <w:jc w:val="left"/>
              <w:rPr>
                <w:bCs/>
                <w:sz w:val="22"/>
                <w:lang w:val="en-US"/>
              </w:rPr>
            </w:pPr>
          </w:p>
        </w:tc>
      </w:tr>
      <w:bookmarkEnd w:id="3"/>
    </w:tbl>
    <w:p w14:paraId="3F6793BD" w14:textId="77777777" w:rsidR="00A30165" w:rsidRDefault="00A30165" w:rsidP="00A30165"/>
    <w:tbl>
      <w:tblPr>
        <w:tblStyle w:val="Grilledutableau"/>
        <w:tblW w:w="0" w:type="auto"/>
        <w:tblLayout w:type="fixed"/>
        <w:tblCellMar>
          <w:left w:w="57" w:type="dxa"/>
          <w:right w:w="57" w:type="dxa"/>
        </w:tblCellMar>
        <w:tblLook w:val="04A0" w:firstRow="1" w:lastRow="0" w:firstColumn="1" w:lastColumn="0" w:noHBand="0" w:noVBand="1"/>
      </w:tblPr>
      <w:tblGrid>
        <w:gridCol w:w="3155"/>
        <w:gridCol w:w="1248"/>
        <w:gridCol w:w="1678"/>
        <w:gridCol w:w="2269"/>
        <w:gridCol w:w="2401"/>
        <w:gridCol w:w="2199"/>
      </w:tblGrid>
      <w:tr w:rsidR="007C6606" w:rsidRPr="00517DAC" w14:paraId="2540C74A" w14:textId="77777777" w:rsidTr="007C6606">
        <w:trPr>
          <w:trHeight w:val="285"/>
        </w:trPr>
        <w:tc>
          <w:tcPr>
            <w:tcW w:w="12950" w:type="dxa"/>
            <w:gridSpan w:val="6"/>
          </w:tcPr>
          <w:p w14:paraId="4DF759E7" w14:textId="77777777" w:rsidR="007C6606" w:rsidRPr="00096777" w:rsidRDefault="007C6606" w:rsidP="00002D72">
            <w:pPr>
              <w:ind w:left="0"/>
              <w:rPr>
                <w:b/>
                <w:bCs/>
                <w:i/>
                <w:iCs/>
                <w:lang w:val="en-US"/>
              </w:rPr>
            </w:pPr>
            <w:bookmarkStart w:id="4" w:name="_Hlk207260150"/>
            <w:r w:rsidRPr="0048587D">
              <w:rPr>
                <w:b/>
                <w:bCs/>
                <w:i/>
                <w:iCs/>
                <w:lang w:val="en-US"/>
              </w:rPr>
              <w:t xml:space="preserve">Draft </w:t>
            </w:r>
            <w:r w:rsidRPr="00A16B76">
              <w:rPr>
                <w:b/>
                <w:bCs/>
                <w:i/>
                <w:iCs/>
              </w:rPr>
              <w:t>IIM/SG8 Decision 8/</w:t>
            </w:r>
            <w:r>
              <w:rPr>
                <w:b/>
                <w:bCs/>
                <w:i/>
                <w:iCs/>
              </w:rPr>
              <w:t>9:</w:t>
            </w:r>
            <w:r w:rsidRPr="00A16B76">
              <w:rPr>
                <w:b/>
                <w:bCs/>
                <w:i/>
                <w:iCs/>
              </w:rPr>
              <w:tab/>
            </w:r>
            <w:r w:rsidRPr="00E24E63">
              <w:rPr>
                <w:b/>
                <w:bCs/>
                <w:i/>
                <w:iCs/>
              </w:rPr>
              <w:t xml:space="preserve">Improvement of the GNSS RFI Risk Management  </w:t>
            </w:r>
          </w:p>
        </w:tc>
      </w:tr>
      <w:tr w:rsidR="007C6606" w:rsidRPr="00517DAC" w14:paraId="1B8BEC97" w14:textId="77777777" w:rsidTr="007C6606">
        <w:trPr>
          <w:trHeight w:val="409"/>
        </w:trPr>
        <w:tc>
          <w:tcPr>
            <w:tcW w:w="3155" w:type="dxa"/>
            <w:shd w:val="clear" w:color="auto" w:fill="D9D9D9" w:themeFill="background1" w:themeFillShade="D9"/>
          </w:tcPr>
          <w:p w14:paraId="412A2997" w14:textId="77777777" w:rsidR="007C6606" w:rsidRDefault="007C6606" w:rsidP="00002D72">
            <w:pPr>
              <w:pStyle w:val="Paragraphedeliste"/>
              <w:spacing w:before="0" w:after="0"/>
              <w:ind w:left="0"/>
              <w:contextualSpacing w:val="0"/>
              <w:rPr>
                <w:bCs/>
                <w:sz w:val="22"/>
                <w:lang w:val="en-US"/>
              </w:rPr>
            </w:pPr>
            <w:r>
              <w:rPr>
                <w:bCs/>
                <w:sz w:val="22"/>
                <w:lang w:val="en-US"/>
              </w:rPr>
              <w:t>Why:</w:t>
            </w:r>
          </w:p>
        </w:tc>
        <w:tc>
          <w:tcPr>
            <w:tcW w:w="9795" w:type="dxa"/>
            <w:gridSpan w:val="5"/>
          </w:tcPr>
          <w:p w14:paraId="098A592E" w14:textId="77777777" w:rsidR="007C6606" w:rsidRPr="005C72C2" w:rsidRDefault="007C6606" w:rsidP="00002D72">
            <w:pPr>
              <w:pStyle w:val="Paragraphedeliste"/>
              <w:spacing w:before="0" w:after="0"/>
              <w:ind w:left="0"/>
              <w:contextualSpacing w:val="0"/>
              <w:rPr>
                <w:i/>
                <w:iCs/>
                <w:sz w:val="22"/>
                <w:lang w:val="en-US"/>
              </w:rPr>
            </w:pPr>
            <w:bookmarkStart w:id="5" w:name="_Hlk207259622"/>
            <w:r w:rsidRPr="00E24E63">
              <w:rPr>
                <w:i/>
                <w:iCs/>
              </w:rPr>
              <w:t>That, to support States, Air Navigation Service Providers (ANSPs) and aviation stakeholders in identifying, assessing and mitigating the risks associated with Radio Frequency Interference (RFI) affecting GNSS,</w:t>
            </w:r>
            <w:bookmarkEnd w:id="5"/>
          </w:p>
        </w:tc>
      </w:tr>
      <w:tr w:rsidR="007C6606" w14:paraId="5563DBEA" w14:textId="77777777" w:rsidTr="007C6606">
        <w:trPr>
          <w:trHeight w:val="297"/>
        </w:trPr>
        <w:tc>
          <w:tcPr>
            <w:tcW w:w="3155" w:type="dxa"/>
            <w:shd w:val="clear" w:color="auto" w:fill="D9D9D9" w:themeFill="background1" w:themeFillShade="D9"/>
          </w:tcPr>
          <w:p w14:paraId="62001D24" w14:textId="77777777" w:rsidR="007C6606" w:rsidRPr="00096777" w:rsidRDefault="007C6606" w:rsidP="00002D72">
            <w:pPr>
              <w:pStyle w:val="Paragraphedeliste"/>
              <w:spacing w:before="0" w:after="0"/>
              <w:ind w:left="0"/>
              <w:contextualSpacing w:val="0"/>
              <w:rPr>
                <w:bCs/>
                <w:i/>
                <w:iCs/>
                <w:sz w:val="22"/>
                <w:lang w:val="en-US"/>
              </w:rPr>
            </w:pPr>
            <w:r w:rsidRPr="00096777">
              <w:rPr>
                <w:bCs/>
                <w:i/>
                <w:iCs/>
                <w:sz w:val="22"/>
                <w:lang w:val="en-US"/>
              </w:rPr>
              <w:lastRenderedPageBreak/>
              <w:t>What:</w:t>
            </w:r>
          </w:p>
        </w:tc>
        <w:tc>
          <w:tcPr>
            <w:tcW w:w="9795" w:type="dxa"/>
            <w:gridSpan w:val="5"/>
          </w:tcPr>
          <w:p w14:paraId="396AE870" w14:textId="77777777" w:rsidR="007C6606" w:rsidRPr="003C577F" w:rsidRDefault="007C6606" w:rsidP="00002D72">
            <w:pPr>
              <w:ind w:left="0"/>
              <w:rPr>
                <w:i/>
                <w:iCs/>
              </w:rPr>
            </w:pPr>
            <w:r w:rsidRPr="005D5D0F">
              <w:rPr>
                <w:i/>
                <w:iCs/>
              </w:rPr>
              <w:t>the Secretariat</w:t>
            </w:r>
            <w:r>
              <w:rPr>
                <w:i/>
                <w:iCs/>
              </w:rPr>
              <w:t xml:space="preserve"> </w:t>
            </w:r>
            <w:r w:rsidRPr="005D5D0F">
              <w:rPr>
                <w:i/>
                <w:iCs/>
              </w:rPr>
              <w:t>to organise a workshop on Radio Navigation by 31 December 2026.</w:t>
            </w:r>
          </w:p>
        </w:tc>
      </w:tr>
      <w:tr w:rsidR="007C6606" w:rsidRPr="00517DAC" w14:paraId="2E7E30D9" w14:textId="77777777" w:rsidTr="007C6606">
        <w:trPr>
          <w:trHeight w:val="421"/>
        </w:trPr>
        <w:tc>
          <w:tcPr>
            <w:tcW w:w="3155" w:type="dxa"/>
            <w:shd w:val="clear" w:color="auto" w:fill="D9D9D9" w:themeFill="background1" w:themeFillShade="D9"/>
          </w:tcPr>
          <w:p w14:paraId="72F887EE" w14:textId="77777777" w:rsidR="007C6606" w:rsidRDefault="007C6606" w:rsidP="00002D72">
            <w:pPr>
              <w:pStyle w:val="Paragraphedeliste"/>
              <w:spacing w:before="0" w:after="0"/>
              <w:ind w:left="0"/>
              <w:contextualSpacing w:val="0"/>
              <w:rPr>
                <w:bCs/>
                <w:sz w:val="22"/>
                <w:lang w:val="en-US"/>
              </w:rPr>
            </w:pPr>
            <w:r>
              <w:rPr>
                <w:bCs/>
                <w:sz w:val="22"/>
                <w:lang w:val="en-US"/>
              </w:rPr>
              <w:t>Who:</w:t>
            </w:r>
          </w:p>
        </w:tc>
        <w:tc>
          <w:tcPr>
            <w:tcW w:w="9795" w:type="dxa"/>
            <w:gridSpan w:val="5"/>
          </w:tcPr>
          <w:p w14:paraId="4383B331" w14:textId="77777777" w:rsidR="007C6606" w:rsidRPr="005750ED" w:rsidRDefault="007C6606" w:rsidP="00002D72">
            <w:pPr>
              <w:spacing w:before="0" w:after="0"/>
              <w:ind w:left="0"/>
              <w:rPr>
                <w:i/>
                <w:szCs w:val="22"/>
                <w:lang w:val="en-US"/>
              </w:rPr>
            </w:pPr>
            <w:r w:rsidRPr="005D5D0F">
              <w:rPr>
                <w:i/>
                <w:iCs/>
              </w:rPr>
              <w:t>Secretariat</w:t>
            </w:r>
          </w:p>
        </w:tc>
      </w:tr>
      <w:tr w:rsidR="007C6606" w14:paraId="630FE1B7" w14:textId="77777777" w:rsidTr="007C6606">
        <w:trPr>
          <w:trHeight w:val="339"/>
        </w:trPr>
        <w:tc>
          <w:tcPr>
            <w:tcW w:w="3155" w:type="dxa"/>
            <w:shd w:val="clear" w:color="auto" w:fill="D9D9D9" w:themeFill="background1" w:themeFillShade="D9"/>
          </w:tcPr>
          <w:p w14:paraId="3A24CAB3" w14:textId="77777777" w:rsidR="007C6606" w:rsidRDefault="007C6606" w:rsidP="00002D72">
            <w:pPr>
              <w:pStyle w:val="Paragraphedeliste"/>
              <w:spacing w:before="0" w:after="0"/>
              <w:ind w:left="0"/>
              <w:contextualSpacing w:val="0"/>
              <w:rPr>
                <w:bCs/>
                <w:sz w:val="22"/>
                <w:lang w:val="en-US"/>
              </w:rPr>
            </w:pPr>
            <w:r>
              <w:rPr>
                <w:bCs/>
                <w:sz w:val="22"/>
                <w:lang w:val="en-US"/>
              </w:rPr>
              <w:t>When:</w:t>
            </w:r>
          </w:p>
        </w:tc>
        <w:tc>
          <w:tcPr>
            <w:tcW w:w="9795" w:type="dxa"/>
            <w:gridSpan w:val="5"/>
          </w:tcPr>
          <w:p w14:paraId="30811503" w14:textId="77777777" w:rsidR="007C6606" w:rsidRPr="005750ED" w:rsidRDefault="007C6606" w:rsidP="00002D72">
            <w:pPr>
              <w:spacing w:before="0" w:after="0"/>
              <w:ind w:left="0"/>
              <w:rPr>
                <w:bCs/>
                <w:i/>
                <w:iCs/>
                <w:lang w:val="en-US"/>
              </w:rPr>
            </w:pPr>
            <w:r>
              <w:rPr>
                <w:bCs/>
                <w:i/>
                <w:iCs/>
                <w:lang w:val="en-US"/>
              </w:rPr>
              <w:t>31 December 2026</w:t>
            </w:r>
          </w:p>
        </w:tc>
      </w:tr>
      <w:tr w:rsidR="007C6606" w14:paraId="53BBA690" w14:textId="77777777" w:rsidTr="007C6606">
        <w:trPr>
          <w:trHeight w:val="277"/>
        </w:trPr>
        <w:tc>
          <w:tcPr>
            <w:tcW w:w="12950" w:type="dxa"/>
            <w:gridSpan w:val="6"/>
            <w:shd w:val="clear" w:color="auto" w:fill="D9D9D9" w:themeFill="background1" w:themeFillShade="D9"/>
          </w:tcPr>
          <w:p w14:paraId="73530A36" w14:textId="77777777" w:rsidR="007C6606" w:rsidRPr="007D414C" w:rsidRDefault="007C6606" w:rsidP="00002D72">
            <w:pPr>
              <w:pStyle w:val="Paragraphedeliste"/>
              <w:spacing w:before="0" w:after="0"/>
              <w:ind w:left="0"/>
              <w:contextualSpacing w:val="0"/>
              <w:rPr>
                <w:bCs/>
                <w:sz w:val="22"/>
                <w:lang w:val="en-US"/>
              </w:rPr>
            </w:pPr>
            <w:r>
              <w:rPr>
                <w:bCs/>
                <w:sz w:val="22"/>
                <w:lang w:val="en-US"/>
              </w:rPr>
              <w:t xml:space="preserve">Implementation </w:t>
            </w:r>
            <w:proofErr w:type="gramStart"/>
            <w:r>
              <w:rPr>
                <w:bCs/>
                <w:sz w:val="22"/>
                <w:lang w:val="en-US"/>
              </w:rPr>
              <w:t>following-up</w:t>
            </w:r>
            <w:proofErr w:type="gramEnd"/>
          </w:p>
        </w:tc>
      </w:tr>
      <w:tr w:rsidR="007C6606" w14:paraId="45E01657" w14:textId="77777777" w:rsidTr="007C6606">
        <w:trPr>
          <w:trHeight w:val="557"/>
        </w:trPr>
        <w:tc>
          <w:tcPr>
            <w:tcW w:w="3155" w:type="dxa"/>
            <w:shd w:val="clear" w:color="auto" w:fill="D9D9D9" w:themeFill="background1" w:themeFillShade="D9"/>
            <w:vAlign w:val="center"/>
          </w:tcPr>
          <w:p w14:paraId="60F1C059" w14:textId="77777777" w:rsidR="007C6606" w:rsidRDefault="007C6606" w:rsidP="00002D72">
            <w:pPr>
              <w:pStyle w:val="Paragraphedeliste"/>
              <w:spacing w:before="0" w:after="0"/>
              <w:ind w:left="0"/>
              <w:contextualSpacing w:val="0"/>
              <w:jc w:val="left"/>
              <w:rPr>
                <w:bCs/>
                <w:sz w:val="22"/>
                <w:lang w:val="en-US"/>
              </w:rPr>
            </w:pPr>
            <w:r>
              <w:rPr>
                <w:bCs/>
                <w:sz w:val="22"/>
                <w:lang w:val="en-US"/>
              </w:rPr>
              <w:t>Follow-up required</w:t>
            </w:r>
          </w:p>
        </w:tc>
        <w:tc>
          <w:tcPr>
            <w:tcW w:w="1248" w:type="dxa"/>
            <w:vAlign w:val="center"/>
          </w:tcPr>
          <w:p w14:paraId="356CEE99" w14:textId="77777777" w:rsidR="007C6606" w:rsidRDefault="007C6606" w:rsidP="00002D72">
            <w:pPr>
              <w:pStyle w:val="Paragraphedeliste"/>
              <w:spacing w:before="0" w:after="0"/>
              <w:ind w:left="0"/>
              <w:contextualSpacing w:val="0"/>
              <w:jc w:val="right"/>
              <w:rPr>
                <w:bCs/>
                <w:sz w:val="22"/>
                <w:lang w:val="en-US"/>
              </w:rPr>
            </w:pPr>
            <w:r>
              <w:rPr>
                <w:bCs/>
                <w:sz w:val="22"/>
                <w:lang w:val="en-US"/>
              </w:rPr>
              <w:t xml:space="preserve">Yes </w:t>
            </w:r>
            <w:sdt>
              <w:sdtPr>
                <w:rPr>
                  <w:bCs/>
                  <w:lang w:val="en-US"/>
                </w:rPr>
                <w:id w:val="48202080"/>
                <w14:checkbox>
                  <w14:checked w14:val="1"/>
                  <w14:checkedState w14:val="2612" w14:font="MS Gothic"/>
                  <w14:uncheckedState w14:val="2610" w14:font="MS Gothic"/>
                </w14:checkbox>
              </w:sdtPr>
              <w:sdtContent>
                <w:r>
                  <w:rPr>
                    <w:rFonts w:ascii="MS Gothic" w:eastAsia="MS Gothic" w:hAnsi="MS Gothic" w:hint="eastAsia"/>
                    <w:bCs/>
                    <w:lang w:val="en-US"/>
                  </w:rPr>
                  <w:t>☒</w:t>
                </w:r>
              </w:sdtContent>
            </w:sdt>
            <w:r>
              <w:rPr>
                <w:bCs/>
                <w:sz w:val="22"/>
                <w:lang w:val="en-US"/>
              </w:rPr>
              <w:t xml:space="preserve">    </w:t>
            </w:r>
          </w:p>
          <w:p w14:paraId="2F0A3C60" w14:textId="77777777" w:rsidR="007C6606" w:rsidRDefault="007C6606" w:rsidP="00002D72">
            <w:pPr>
              <w:pStyle w:val="Paragraphedeliste"/>
              <w:spacing w:before="0" w:after="0"/>
              <w:ind w:left="0"/>
              <w:contextualSpacing w:val="0"/>
              <w:jc w:val="right"/>
              <w:rPr>
                <w:bCs/>
                <w:sz w:val="22"/>
                <w:lang w:val="en-US"/>
              </w:rPr>
            </w:pPr>
            <w:r>
              <w:rPr>
                <w:bCs/>
                <w:sz w:val="22"/>
                <w:lang w:val="en-US"/>
              </w:rPr>
              <w:t xml:space="preserve">No </w:t>
            </w:r>
            <w:sdt>
              <w:sdtPr>
                <w:rPr>
                  <w:bCs/>
                  <w:lang w:val="en-US"/>
                </w:rPr>
                <w:id w:val="-1401127727"/>
                <w14:checkbox>
                  <w14:checked w14:val="0"/>
                  <w14:checkedState w14:val="2612" w14:font="MS Gothic"/>
                  <w14:uncheckedState w14:val="2610" w14:font="MS Gothic"/>
                </w14:checkbox>
              </w:sdtPr>
              <w:sdtContent>
                <w:r>
                  <w:rPr>
                    <w:rFonts w:ascii="MS Gothic" w:eastAsia="MS Gothic" w:hAnsi="MS Gothic" w:hint="eastAsia"/>
                    <w:bCs/>
                    <w:lang w:val="en-US"/>
                  </w:rPr>
                  <w:t>☐</w:t>
                </w:r>
              </w:sdtContent>
            </w:sdt>
          </w:p>
        </w:tc>
        <w:tc>
          <w:tcPr>
            <w:tcW w:w="1678" w:type="dxa"/>
            <w:shd w:val="clear" w:color="auto" w:fill="D9D9D9" w:themeFill="background1" w:themeFillShade="D9"/>
            <w:vAlign w:val="center"/>
          </w:tcPr>
          <w:p w14:paraId="36BAEBB8" w14:textId="77777777" w:rsidR="007C6606" w:rsidRDefault="007C6606" w:rsidP="00002D72">
            <w:pPr>
              <w:pStyle w:val="Paragraphedeliste"/>
              <w:spacing w:before="0" w:after="0"/>
              <w:ind w:left="0"/>
              <w:contextualSpacing w:val="0"/>
              <w:jc w:val="left"/>
              <w:rPr>
                <w:bCs/>
                <w:sz w:val="22"/>
                <w:lang w:val="en-US"/>
              </w:rPr>
            </w:pPr>
            <w:r>
              <w:rPr>
                <w:bCs/>
                <w:sz w:val="22"/>
                <w:lang w:val="en-US"/>
              </w:rPr>
              <w:t>Metrics</w:t>
            </w:r>
          </w:p>
        </w:tc>
        <w:tc>
          <w:tcPr>
            <w:tcW w:w="2269" w:type="dxa"/>
          </w:tcPr>
          <w:p w14:paraId="3BF1B834" w14:textId="77777777" w:rsidR="007C6606" w:rsidRDefault="007C6606" w:rsidP="00002D72">
            <w:pPr>
              <w:spacing w:before="0" w:after="0"/>
              <w:ind w:left="0"/>
              <w:jc w:val="left"/>
              <w:rPr>
                <w:bCs/>
                <w:lang w:val="en-US"/>
              </w:rPr>
            </w:pPr>
            <w:r w:rsidRPr="00D86747">
              <w:rPr>
                <w:bCs/>
                <w:lang w:val="en-US"/>
              </w:rPr>
              <w:t>Metric</w:t>
            </w:r>
            <w:r>
              <w:rPr>
                <w:bCs/>
                <w:sz w:val="22"/>
                <w:lang w:val="en-US"/>
              </w:rPr>
              <w:t xml:space="preserve"> 1:</w:t>
            </w:r>
            <w:r>
              <w:rPr>
                <w:bCs/>
                <w:lang w:val="en-US"/>
              </w:rPr>
              <w:t xml:space="preserve"> </w:t>
            </w:r>
          </w:p>
          <w:p w14:paraId="43346BDF" w14:textId="77777777" w:rsidR="007C6606" w:rsidRPr="0085345F" w:rsidRDefault="007C6606" w:rsidP="00002D72">
            <w:pPr>
              <w:spacing w:before="0" w:after="0"/>
              <w:ind w:left="0"/>
              <w:jc w:val="left"/>
              <w:rPr>
                <w:bCs/>
                <w:sz w:val="22"/>
                <w:lang w:val="en-US"/>
              </w:rPr>
            </w:pPr>
            <w:r w:rsidRPr="003C577F">
              <w:rPr>
                <w:i/>
                <w:iCs/>
              </w:rPr>
              <w:t xml:space="preserve">Outcomes of the </w:t>
            </w:r>
            <w:r w:rsidRPr="005D5D0F">
              <w:rPr>
                <w:i/>
                <w:iCs/>
              </w:rPr>
              <w:t>workshop</w:t>
            </w:r>
          </w:p>
        </w:tc>
        <w:tc>
          <w:tcPr>
            <w:tcW w:w="2401" w:type="dxa"/>
            <w:shd w:val="clear" w:color="auto" w:fill="D9D9D9" w:themeFill="background1" w:themeFillShade="D9"/>
            <w:vAlign w:val="center"/>
          </w:tcPr>
          <w:p w14:paraId="4D1B20B4" w14:textId="77777777" w:rsidR="007C6606" w:rsidRDefault="007C6606" w:rsidP="00002D72">
            <w:pPr>
              <w:pStyle w:val="Paragraphedeliste"/>
              <w:spacing w:before="0" w:after="0"/>
              <w:ind w:left="0"/>
              <w:contextualSpacing w:val="0"/>
              <w:jc w:val="left"/>
              <w:rPr>
                <w:bCs/>
                <w:sz w:val="22"/>
                <w:lang w:val="en-US"/>
              </w:rPr>
            </w:pPr>
            <w:r>
              <w:rPr>
                <w:bCs/>
                <w:sz w:val="22"/>
                <w:lang w:val="en-US"/>
              </w:rPr>
              <w:t>Means to collect</w:t>
            </w:r>
          </w:p>
        </w:tc>
        <w:tc>
          <w:tcPr>
            <w:tcW w:w="2199" w:type="dxa"/>
          </w:tcPr>
          <w:p w14:paraId="24C2794D" w14:textId="77777777" w:rsidR="007C6606" w:rsidRDefault="007C6606" w:rsidP="00002D72">
            <w:pPr>
              <w:pStyle w:val="Paragraphedeliste"/>
              <w:spacing w:before="0" w:after="0"/>
              <w:ind w:left="0"/>
              <w:contextualSpacing w:val="0"/>
              <w:jc w:val="left"/>
              <w:rPr>
                <w:bCs/>
                <w:sz w:val="22"/>
                <w:lang w:val="en-US"/>
              </w:rPr>
            </w:pPr>
            <w:r>
              <w:rPr>
                <w:bCs/>
                <w:sz w:val="22"/>
                <w:lang w:val="en-US"/>
              </w:rPr>
              <w:t xml:space="preserve">Mean 1: </w:t>
            </w:r>
            <w:r w:rsidRPr="003C577F">
              <w:rPr>
                <w:bCs/>
                <w:i/>
                <w:iCs/>
                <w:sz w:val="22"/>
                <w:lang w:val="en-US"/>
              </w:rPr>
              <w:t>SL to States</w:t>
            </w:r>
          </w:p>
          <w:p w14:paraId="53B445A1" w14:textId="77777777" w:rsidR="007C6606" w:rsidRDefault="007C6606" w:rsidP="00002D72">
            <w:pPr>
              <w:pStyle w:val="Paragraphedeliste"/>
              <w:spacing w:before="0" w:after="0"/>
              <w:ind w:left="0"/>
              <w:contextualSpacing w:val="0"/>
              <w:jc w:val="left"/>
              <w:rPr>
                <w:bCs/>
                <w:sz w:val="22"/>
                <w:lang w:val="en-US"/>
              </w:rPr>
            </w:pPr>
          </w:p>
        </w:tc>
      </w:tr>
      <w:bookmarkEnd w:id="4"/>
    </w:tbl>
    <w:p w14:paraId="6205A79C" w14:textId="77777777" w:rsidR="007C6606" w:rsidRDefault="007C6606" w:rsidP="00A30165"/>
    <w:tbl>
      <w:tblPr>
        <w:tblStyle w:val="Grilledutableau"/>
        <w:tblW w:w="0" w:type="auto"/>
        <w:tblLayout w:type="fixed"/>
        <w:tblCellMar>
          <w:left w:w="57" w:type="dxa"/>
          <w:right w:w="57" w:type="dxa"/>
        </w:tblCellMar>
        <w:tblLook w:val="04A0" w:firstRow="1" w:lastRow="0" w:firstColumn="1" w:lastColumn="0" w:noHBand="0" w:noVBand="1"/>
      </w:tblPr>
      <w:tblGrid>
        <w:gridCol w:w="3206"/>
        <w:gridCol w:w="1269"/>
        <w:gridCol w:w="1707"/>
        <w:gridCol w:w="2305"/>
        <w:gridCol w:w="2440"/>
        <w:gridCol w:w="2023"/>
      </w:tblGrid>
      <w:tr w:rsidR="007C6606" w:rsidRPr="00517DAC" w14:paraId="275F36B7" w14:textId="77777777" w:rsidTr="007C6606">
        <w:trPr>
          <w:trHeight w:val="285"/>
        </w:trPr>
        <w:tc>
          <w:tcPr>
            <w:tcW w:w="12950" w:type="dxa"/>
            <w:gridSpan w:val="6"/>
          </w:tcPr>
          <w:p w14:paraId="3CBFDBC7" w14:textId="77777777" w:rsidR="007C6606" w:rsidRPr="00096777" w:rsidRDefault="007C6606" w:rsidP="00002D72">
            <w:pPr>
              <w:ind w:left="0"/>
              <w:rPr>
                <w:b/>
                <w:bCs/>
                <w:i/>
                <w:iCs/>
                <w:lang w:val="en-US"/>
              </w:rPr>
            </w:pPr>
            <w:bookmarkStart w:id="6" w:name="_Hlk207260758"/>
            <w:r w:rsidRPr="0048587D">
              <w:rPr>
                <w:b/>
                <w:bCs/>
                <w:i/>
                <w:iCs/>
                <w:lang w:val="en-US"/>
              </w:rPr>
              <w:t xml:space="preserve">Draft </w:t>
            </w:r>
            <w:r w:rsidRPr="00A16B76">
              <w:rPr>
                <w:b/>
                <w:bCs/>
                <w:i/>
                <w:iCs/>
              </w:rPr>
              <w:t xml:space="preserve">IIM/SG8 </w:t>
            </w:r>
            <w:r>
              <w:rPr>
                <w:b/>
                <w:bCs/>
                <w:i/>
                <w:iCs/>
              </w:rPr>
              <w:t>Conclusion</w:t>
            </w:r>
            <w:r w:rsidRPr="00A16B76">
              <w:rPr>
                <w:b/>
                <w:bCs/>
                <w:i/>
                <w:iCs/>
              </w:rPr>
              <w:t xml:space="preserve"> 8/</w:t>
            </w:r>
            <w:r>
              <w:rPr>
                <w:b/>
                <w:bCs/>
                <w:i/>
                <w:iCs/>
              </w:rPr>
              <w:t>10:</w:t>
            </w:r>
            <w:r w:rsidRPr="00A16B76">
              <w:rPr>
                <w:b/>
                <w:bCs/>
                <w:i/>
                <w:iCs/>
              </w:rPr>
              <w:tab/>
            </w:r>
            <w:r w:rsidRPr="00E24E63">
              <w:rPr>
                <w:b/>
                <w:bCs/>
                <w:i/>
                <w:iCs/>
              </w:rPr>
              <w:t xml:space="preserve">Improvement of the management of the volcanic events in the AFI </w:t>
            </w:r>
            <w:r>
              <w:rPr>
                <w:b/>
                <w:bCs/>
                <w:i/>
                <w:iCs/>
              </w:rPr>
              <w:t>r</w:t>
            </w:r>
            <w:r w:rsidRPr="00E24E63">
              <w:rPr>
                <w:b/>
                <w:bCs/>
                <w:i/>
                <w:iCs/>
              </w:rPr>
              <w:t>egion</w:t>
            </w:r>
          </w:p>
        </w:tc>
      </w:tr>
      <w:tr w:rsidR="007C6606" w:rsidRPr="00517DAC" w14:paraId="13AB774E" w14:textId="77777777" w:rsidTr="007C6606">
        <w:trPr>
          <w:trHeight w:val="409"/>
        </w:trPr>
        <w:tc>
          <w:tcPr>
            <w:tcW w:w="3206" w:type="dxa"/>
            <w:shd w:val="clear" w:color="auto" w:fill="D9D9D9" w:themeFill="background1" w:themeFillShade="D9"/>
          </w:tcPr>
          <w:p w14:paraId="0AC2C0A8" w14:textId="77777777" w:rsidR="007C6606" w:rsidRDefault="007C6606" w:rsidP="00002D72">
            <w:pPr>
              <w:pStyle w:val="Paragraphedeliste"/>
              <w:spacing w:before="0" w:after="0"/>
              <w:ind w:left="0"/>
              <w:contextualSpacing w:val="0"/>
              <w:rPr>
                <w:bCs/>
                <w:sz w:val="22"/>
                <w:lang w:val="en-US"/>
              </w:rPr>
            </w:pPr>
            <w:r>
              <w:rPr>
                <w:bCs/>
                <w:sz w:val="22"/>
                <w:lang w:val="en-US"/>
              </w:rPr>
              <w:t>Why:</w:t>
            </w:r>
          </w:p>
        </w:tc>
        <w:tc>
          <w:tcPr>
            <w:tcW w:w="9744" w:type="dxa"/>
            <w:gridSpan w:val="5"/>
          </w:tcPr>
          <w:p w14:paraId="6C65AD05" w14:textId="77777777" w:rsidR="007C6606" w:rsidRPr="005C72C2" w:rsidRDefault="007C6606" w:rsidP="00002D72">
            <w:pPr>
              <w:pStyle w:val="Paragraphedeliste"/>
              <w:spacing w:before="0" w:after="0"/>
              <w:ind w:left="0"/>
              <w:contextualSpacing w:val="0"/>
              <w:rPr>
                <w:i/>
                <w:iCs/>
                <w:sz w:val="22"/>
                <w:lang w:val="en-US"/>
              </w:rPr>
            </w:pPr>
            <w:r w:rsidRPr="00157777">
              <w:rPr>
                <w:i/>
                <w:iCs/>
              </w:rPr>
              <w:t xml:space="preserve">That, to assist States in enhancing their capability in the provision of information on volcanic activities in the AFI </w:t>
            </w:r>
            <w:r>
              <w:rPr>
                <w:i/>
                <w:iCs/>
              </w:rPr>
              <w:t>r</w:t>
            </w:r>
            <w:r w:rsidRPr="00157777">
              <w:rPr>
                <w:i/>
                <w:iCs/>
              </w:rPr>
              <w:t>egion,</w:t>
            </w:r>
          </w:p>
        </w:tc>
      </w:tr>
      <w:tr w:rsidR="007C6606" w14:paraId="45538F58" w14:textId="77777777" w:rsidTr="007C6606">
        <w:trPr>
          <w:trHeight w:val="297"/>
        </w:trPr>
        <w:tc>
          <w:tcPr>
            <w:tcW w:w="3206" w:type="dxa"/>
            <w:shd w:val="clear" w:color="auto" w:fill="D9D9D9" w:themeFill="background1" w:themeFillShade="D9"/>
          </w:tcPr>
          <w:p w14:paraId="340CA0C3" w14:textId="77777777" w:rsidR="007C6606" w:rsidRPr="00096777" w:rsidRDefault="007C6606" w:rsidP="00002D72">
            <w:pPr>
              <w:pStyle w:val="Paragraphedeliste"/>
              <w:spacing w:before="0" w:after="0"/>
              <w:ind w:left="0"/>
              <w:contextualSpacing w:val="0"/>
              <w:rPr>
                <w:bCs/>
                <w:i/>
                <w:iCs/>
                <w:sz w:val="22"/>
                <w:lang w:val="en-US"/>
              </w:rPr>
            </w:pPr>
            <w:r w:rsidRPr="00096777">
              <w:rPr>
                <w:bCs/>
                <w:i/>
                <w:iCs/>
                <w:sz w:val="22"/>
                <w:lang w:val="en-US"/>
              </w:rPr>
              <w:t>What:</w:t>
            </w:r>
          </w:p>
        </w:tc>
        <w:tc>
          <w:tcPr>
            <w:tcW w:w="9744" w:type="dxa"/>
            <w:gridSpan w:val="5"/>
          </w:tcPr>
          <w:p w14:paraId="63801FDF" w14:textId="77777777" w:rsidR="007C6606" w:rsidRPr="003C577F" w:rsidRDefault="007C6606" w:rsidP="00002D72">
            <w:pPr>
              <w:ind w:left="0"/>
              <w:rPr>
                <w:i/>
                <w:iCs/>
                <w:sz w:val="22"/>
              </w:rPr>
            </w:pPr>
            <w:r w:rsidRPr="00157777">
              <w:rPr>
                <w:i/>
                <w:iCs/>
              </w:rPr>
              <w:t>the Secretariat to organise a workshop on the development of generic materials on the management of information related to the Volcanic Eruptions and Ash Clouds by 31 December 2026.</w:t>
            </w:r>
          </w:p>
        </w:tc>
      </w:tr>
      <w:tr w:rsidR="007C6606" w:rsidRPr="00517DAC" w14:paraId="6D6E8722" w14:textId="77777777" w:rsidTr="007C6606">
        <w:trPr>
          <w:trHeight w:val="421"/>
        </w:trPr>
        <w:tc>
          <w:tcPr>
            <w:tcW w:w="3206" w:type="dxa"/>
            <w:shd w:val="clear" w:color="auto" w:fill="D9D9D9" w:themeFill="background1" w:themeFillShade="D9"/>
          </w:tcPr>
          <w:p w14:paraId="31AEFAF0" w14:textId="77777777" w:rsidR="007C6606" w:rsidRDefault="007C6606" w:rsidP="00002D72">
            <w:pPr>
              <w:pStyle w:val="Paragraphedeliste"/>
              <w:spacing w:before="0" w:after="0"/>
              <w:ind w:left="0"/>
              <w:contextualSpacing w:val="0"/>
              <w:rPr>
                <w:bCs/>
                <w:sz w:val="22"/>
                <w:lang w:val="en-US"/>
              </w:rPr>
            </w:pPr>
            <w:r>
              <w:rPr>
                <w:bCs/>
                <w:sz w:val="22"/>
                <w:lang w:val="en-US"/>
              </w:rPr>
              <w:t>Who:</w:t>
            </w:r>
          </w:p>
        </w:tc>
        <w:tc>
          <w:tcPr>
            <w:tcW w:w="9744" w:type="dxa"/>
            <w:gridSpan w:val="5"/>
          </w:tcPr>
          <w:p w14:paraId="20DD861B" w14:textId="77777777" w:rsidR="007C6606" w:rsidRPr="005750ED" w:rsidRDefault="007C6606" w:rsidP="00002D72">
            <w:pPr>
              <w:spacing w:before="0" w:after="0"/>
              <w:ind w:left="0"/>
              <w:rPr>
                <w:i/>
                <w:szCs w:val="22"/>
                <w:lang w:val="en-US"/>
              </w:rPr>
            </w:pPr>
            <w:r w:rsidRPr="00157777">
              <w:rPr>
                <w:i/>
                <w:iCs/>
              </w:rPr>
              <w:t>Secretariat</w:t>
            </w:r>
          </w:p>
        </w:tc>
      </w:tr>
      <w:tr w:rsidR="007C6606" w14:paraId="2FBC5BDA" w14:textId="77777777" w:rsidTr="007C6606">
        <w:trPr>
          <w:trHeight w:val="339"/>
        </w:trPr>
        <w:tc>
          <w:tcPr>
            <w:tcW w:w="3206" w:type="dxa"/>
            <w:shd w:val="clear" w:color="auto" w:fill="D9D9D9" w:themeFill="background1" w:themeFillShade="D9"/>
          </w:tcPr>
          <w:p w14:paraId="44430E93" w14:textId="77777777" w:rsidR="007C6606" w:rsidRDefault="007C6606" w:rsidP="00002D72">
            <w:pPr>
              <w:pStyle w:val="Paragraphedeliste"/>
              <w:spacing w:before="0" w:after="0"/>
              <w:ind w:left="0"/>
              <w:contextualSpacing w:val="0"/>
              <w:rPr>
                <w:bCs/>
                <w:sz w:val="22"/>
                <w:lang w:val="en-US"/>
              </w:rPr>
            </w:pPr>
            <w:r>
              <w:rPr>
                <w:bCs/>
                <w:sz w:val="22"/>
                <w:lang w:val="en-US"/>
              </w:rPr>
              <w:t>When:</w:t>
            </w:r>
          </w:p>
        </w:tc>
        <w:tc>
          <w:tcPr>
            <w:tcW w:w="9744" w:type="dxa"/>
            <w:gridSpan w:val="5"/>
          </w:tcPr>
          <w:p w14:paraId="5B92F48B" w14:textId="77777777" w:rsidR="007C6606" w:rsidRPr="005750ED" w:rsidRDefault="007C6606" w:rsidP="00002D72">
            <w:pPr>
              <w:spacing w:before="0" w:after="0"/>
              <w:ind w:left="0"/>
              <w:rPr>
                <w:bCs/>
                <w:i/>
                <w:iCs/>
                <w:lang w:val="en-US"/>
              </w:rPr>
            </w:pPr>
            <w:r>
              <w:rPr>
                <w:bCs/>
                <w:i/>
                <w:iCs/>
                <w:lang w:val="en-US"/>
              </w:rPr>
              <w:t>31 December 2026</w:t>
            </w:r>
          </w:p>
        </w:tc>
      </w:tr>
      <w:tr w:rsidR="007C6606" w14:paraId="2A933883" w14:textId="77777777" w:rsidTr="007C6606">
        <w:trPr>
          <w:trHeight w:val="277"/>
        </w:trPr>
        <w:tc>
          <w:tcPr>
            <w:tcW w:w="12950" w:type="dxa"/>
            <w:gridSpan w:val="6"/>
            <w:shd w:val="clear" w:color="auto" w:fill="D9D9D9" w:themeFill="background1" w:themeFillShade="D9"/>
          </w:tcPr>
          <w:p w14:paraId="681C8E7D" w14:textId="77777777" w:rsidR="007C6606" w:rsidRPr="007D414C" w:rsidRDefault="007C6606" w:rsidP="00002D72">
            <w:pPr>
              <w:pStyle w:val="Paragraphedeliste"/>
              <w:spacing w:before="0" w:after="0"/>
              <w:ind w:left="0"/>
              <w:contextualSpacing w:val="0"/>
              <w:rPr>
                <w:bCs/>
                <w:sz w:val="22"/>
                <w:lang w:val="en-US"/>
              </w:rPr>
            </w:pPr>
            <w:r>
              <w:rPr>
                <w:bCs/>
                <w:sz w:val="22"/>
                <w:lang w:val="en-US"/>
              </w:rPr>
              <w:t xml:space="preserve">Implementation </w:t>
            </w:r>
            <w:proofErr w:type="gramStart"/>
            <w:r>
              <w:rPr>
                <w:bCs/>
                <w:sz w:val="22"/>
                <w:lang w:val="en-US"/>
              </w:rPr>
              <w:t>following-up</w:t>
            </w:r>
            <w:proofErr w:type="gramEnd"/>
          </w:p>
        </w:tc>
      </w:tr>
      <w:tr w:rsidR="007C6606" w14:paraId="11F415EA" w14:textId="77777777" w:rsidTr="007C6606">
        <w:trPr>
          <w:trHeight w:val="924"/>
        </w:trPr>
        <w:tc>
          <w:tcPr>
            <w:tcW w:w="3206" w:type="dxa"/>
            <w:shd w:val="clear" w:color="auto" w:fill="D9D9D9" w:themeFill="background1" w:themeFillShade="D9"/>
            <w:vAlign w:val="center"/>
          </w:tcPr>
          <w:p w14:paraId="6CEBD107" w14:textId="77777777" w:rsidR="007C6606" w:rsidRDefault="007C6606" w:rsidP="00002D72">
            <w:pPr>
              <w:pStyle w:val="Paragraphedeliste"/>
              <w:spacing w:before="0" w:after="0"/>
              <w:ind w:left="0"/>
              <w:contextualSpacing w:val="0"/>
              <w:jc w:val="left"/>
              <w:rPr>
                <w:bCs/>
                <w:sz w:val="22"/>
                <w:lang w:val="en-US"/>
              </w:rPr>
            </w:pPr>
            <w:r>
              <w:rPr>
                <w:bCs/>
                <w:sz w:val="22"/>
                <w:lang w:val="en-US"/>
              </w:rPr>
              <w:t>Follow-up required</w:t>
            </w:r>
          </w:p>
        </w:tc>
        <w:tc>
          <w:tcPr>
            <w:tcW w:w="1269" w:type="dxa"/>
            <w:vAlign w:val="center"/>
          </w:tcPr>
          <w:p w14:paraId="2DBEF8C6" w14:textId="77777777" w:rsidR="007C6606" w:rsidRDefault="007C6606" w:rsidP="00002D72">
            <w:pPr>
              <w:pStyle w:val="Paragraphedeliste"/>
              <w:spacing w:before="0" w:after="0"/>
              <w:ind w:left="0"/>
              <w:contextualSpacing w:val="0"/>
              <w:jc w:val="right"/>
              <w:rPr>
                <w:bCs/>
                <w:sz w:val="22"/>
                <w:lang w:val="en-US"/>
              </w:rPr>
            </w:pPr>
            <w:r>
              <w:rPr>
                <w:bCs/>
                <w:sz w:val="22"/>
                <w:lang w:val="en-US"/>
              </w:rPr>
              <w:t xml:space="preserve">Yes </w:t>
            </w:r>
            <w:sdt>
              <w:sdtPr>
                <w:rPr>
                  <w:bCs/>
                  <w:lang w:val="en-US"/>
                </w:rPr>
                <w:id w:val="-1424955947"/>
                <w14:checkbox>
                  <w14:checked w14:val="1"/>
                  <w14:checkedState w14:val="2612" w14:font="MS Gothic"/>
                  <w14:uncheckedState w14:val="2610" w14:font="MS Gothic"/>
                </w14:checkbox>
              </w:sdtPr>
              <w:sdtContent>
                <w:r>
                  <w:rPr>
                    <w:rFonts w:ascii="MS Gothic" w:eastAsia="MS Gothic" w:hAnsi="MS Gothic" w:hint="eastAsia"/>
                    <w:bCs/>
                    <w:lang w:val="en-US"/>
                  </w:rPr>
                  <w:t>☒</w:t>
                </w:r>
              </w:sdtContent>
            </w:sdt>
            <w:r>
              <w:rPr>
                <w:bCs/>
                <w:sz w:val="22"/>
                <w:lang w:val="en-US"/>
              </w:rPr>
              <w:t xml:space="preserve">    </w:t>
            </w:r>
          </w:p>
          <w:p w14:paraId="125A87E5" w14:textId="77777777" w:rsidR="007C6606" w:rsidRDefault="007C6606" w:rsidP="00002D72">
            <w:pPr>
              <w:pStyle w:val="Paragraphedeliste"/>
              <w:spacing w:before="0" w:after="0"/>
              <w:ind w:left="0"/>
              <w:contextualSpacing w:val="0"/>
              <w:jc w:val="right"/>
              <w:rPr>
                <w:bCs/>
                <w:sz w:val="22"/>
                <w:lang w:val="en-US"/>
              </w:rPr>
            </w:pPr>
            <w:r>
              <w:rPr>
                <w:bCs/>
                <w:sz w:val="22"/>
                <w:lang w:val="en-US"/>
              </w:rPr>
              <w:t xml:space="preserve">No </w:t>
            </w:r>
            <w:sdt>
              <w:sdtPr>
                <w:rPr>
                  <w:bCs/>
                  <w:lang w:val="en-US"/>
                </w:rPr>
                <w:id w:val="-1778786725"/>
                <w14:checkbox>
                  <w14:checked w14:val="0"/>
                  <w14:checkedState w14:val="2612" w14:font="MS Gothic"/>
                  <w14:uncheckedState w14:val="2610" w14:font="MS Gothic"/>
                </w14:checkbox>
              </w:sdtPr>
              <w:sdtContent>
                <w:r>
                  <w:rPr>
                    <w:rFonts w:ascii="MS Gothic" w:eastAsia="MS Gothic" w:hAnsi="MS Gothic" w:hint="eastAsia"/>
                    <w:bCs/>
                    <w:lang w:val="en-US"/>
                  </w:rPr>
                  <w:t>☐</w:t>
                </w:r>
              </w:sdtContent>
            </w:sdt>
          </w:p>
        </w:tc>
        <w:tc>
          <w:tcPr>
            <w:tcW w:w="1707" w:type="dxa"/>
            <w:shd w:val="clear" w:color="auto" w:fill="D9D9D9" w:themeFill="background1" w:themeFillShade="D9"/>
            <w:vAlign w:val="center"/>
          </w:tcPr>
          <w:p w14:paraId="361C0601" w14:textId="77777777" w:rsidR="007C6606" w:rsidRDefault="007C6606" w:rsidP="00002D72">
            <w:pPr>
              <w:pStyle w:val="Paragraphedeliste"/>
              <w:spacing w:before="0" w:after="0"/>
              <w:ind w:left="0"/>
              <w:contextualSpacing w:val="0"/>
              <w:jc w:val="left"/>
              <w:rPr>
                <w:bCs/>
                <w:sz w:val="22"/>
                <w:lang w:val="en-US"/>
              </w:rPr>
            </w:pPr>
            <w:r>
              <w:rPr>
                <w:bCs/>
                <w:sz w:val="22"/>
                <w:lang w:val="en-US"/>
              </w:rPr>
              <w:t>Metrics</w:t>
            </w:r>
          </w:p>
        </w:tc>
        <w:tc>
          <w:tcPr>
            <w:tcW w:w="2305" w:type="dxa"/>
          </w:tcPr>
          <w:p w14:paraId="6C1F1579" w14:textId="77777777" w:rsidR="007C6606" w:rsidRDefault="007C6606" w:rsidP="00002D72">
            <w:pPr>
              <w:spacing w:before="0" w:after="0"/>
              <w:ind w:left="0"/>
              <w:jc w:val="left"/>
              <w:rPr>
                <w:bCs/>
                <w:sz w:val="22"/>
                <w:lang w:val="en-US"/>
              </w:rPr>
            </w:pPr>
            <w:r w:rsidRPr="00D86747">
              <w:rPr>
                <w:bCs/>
                <w:lang w:val="en-US"/>
              </w:rPr>
              <w:t>Metric</w:t>
            </w:r>
            <w:r>
              <w:rPr>
                <w:bCs/>
                <w:sz w:val="22"/>
                <w:lang w:val="en-US"/>
              </w:rPr>
              <w:t xml:space="preserve"> 1:</w:t>
            </w:r>
          </w:p>
          <w:p w14:paraId="7F87BD3D" w14:textId="77777777" w:rsidR="007C6606" w:rsidRPr="003C577F" w:rsidRDefault="007C6606" w:rsidP="00002D72">
            <w:pPr>
              <w:spacing w:before="0" w:after="0"/>
              <w:ind w:left="0"/>
              <w:jc w:val="left"/>
              <w:rPr>
                <w:bCs/>
                <w:i/>
                <w:iCs/>
                <w:sz w:val="22"/>
                <w:lang w:val="en-US"/>
              </w:rPr>
            </w:pPr>
            <w:r w:rsidRPr="003C577F">
              <w:rPr>
                <w:bCs/>
                <w:i/>
                <w:iCs/>
                <w:sz w:val="22"/>
                <w:lang w:val="en-US"/>
              </w:rPr>
              <w:t>Outcomes of the workshop</w:t>
            </w:r>
            <w:r w:rsidRPr="003C577F">
              <w:rPr>
                <w:bCs/>
                <w:i/>
                <w:iCs/>
                <w:lang w:val="en-US"/>
              </w:rPr>
              <w:t xml:space="preserve"> </w:t>
            </w:r>
          </w:p>
        </w:tc>
        <w:tc>
          <w:tcPr>
            <w:tcW w:w="2440" w:type="dxa"/>
            <w:shd w:val="clear" w:color="auto" w:fill="D9D9D9" w:themeFill="background1" w:themeFillShade="D9"/>
            <w:vAlign w:val="center"/>
          </w:tcPr>
          <w:p w14:paraId="1573B7C9" w14:textId="77777777" w:rsidR="007C6606" w:rsidRDefault="007C6606" w:rsidP="00002D72">
            <w:pPr>
              <w:pStyle w:val="Paragraphedeliste"/>
              <w:spacing w:before="0" w:after="0"/>
              <w:ind w:left="0"/>
              <w:contextualSpacing w:val="0"/>
              <w:jc w:val="left"/>
              <w:rPr>
                <w:bCs/>
                <w:sz w:val="22"/>
                <w:lang w:val="en-US"/>
              </w:rPr>
            </w:pPr>
            <w:r>
              <w:rPr>
                <w:bCs/>
                <w:sz w:val="22"/>
                <w:lang w:val="en-US"/>
              </w:rPr>
              <w:t>Means to collect</w:t>
            </w:r>
          </w:p>
        </w:tc>
        <w:tc>
          <w:tcPr>
            <w:tcW w:w="2023" w:type="dxa"/>
          </w:tcPr>
          <w:p w14:paraId="135E5FC8" w14:textId="77777777" w:rsidR="007C6606" w:rsidRDefault="007C6606" w:rsidP="00002D72">
            <w:pPr>
              <w:pStyle w:val="Paragraphedeliste"/>
              <w:spacing w:before="0" w:after="0"/>
              <w:ind w:left="0"/>
              <w:contextualSpacing w:val="0"/>
              <w:jc w:val="left"/>
              <w:rPr>
                <w:bCs/>
                <w:sz w:val="22"/>
                <w:lang w:val="en-US"/>
              </w:rPr>
            </w:pPr>
            <w:r>
              <w:rPr>
                <w:bCs/>
                <w:sz w:val="22"/>
                <w:lang w:val="en-US"/>
              </w:rPr>
              <w:t xml:space="preserve">Mean 1: </w:t>
            </w:r>
          </w:p>
          <w:p w14:paraId="268D3341" w14:textId="77777777" w:rsidR="007C6606" w:rsidRPr="003C577F" w:rsidRDefault="007C6606" w:rsidP="00002D72">
            <w:pPr>
              <w:pStyle w:val="Paragraphedeliste"/>
              <w:spacing w:before="0" w:after="0"/>
              <w:ind w:left="0"/>
              <w:contextualSpacing w:val="0"/>
              <w:jc w:val="left"/>
              <w:rPr>
                <w:bCs/>
                <w:i/>
                <w:iCs/>
                <w:sz w:val="22"/>
                <w:lang w:val="en-US"/>
              </w:rPr>
            </w:pPr>
            <w:r w:rsidRPr="003C577F">
              <w:rPr>
                <w:bCs/>
                <w:i/>
                <w:iCs/>
                <w:sz w:val="22"/>
                <w:lang w:val="en-US"/>
              </w:rPr>
              <w:t>SL to States</w:t>
            </w:r>
          </w:p>
        </w:tc>
      </w:tr>
      <w:bookmarkEnd w:id="6"/>
    </w:tbl>
    <w:p w14:paraId="45AD5498" w14:textId="77777777" w:rsidR="007C6606" w:rsidRDefault="007C6606" w:rsidP="00A30165"/>
    <w:tbl>
      <w:tblPr>
        <w:tblStyle w:val="Grilledutableau"/>
        <w:tblW w:w="0" w:type="auto"/>
        <w:tblLayout w:type="fixed"/>
        <w:tblCellMar>
          <w:left w:w="57" w:type="dxa"/>
          <w:right w:w="57" w:type="dxa"/>
        </w:tblCellMar>
        <w:tblLook w:val="04A0" w:firstRow="1" w:lastRow="0" w:firstColumn="1" w:lastColumn="0" w:noHBand="0" w:noVBand="1"/>
      </w:tblPr>
      <w:tblGrid>
        <w:gridCol w:w="3106"/>
        <w:gridCol w:w="1230"/>
        <w:gridCol w:w="1652"/>
        <w:gridCol w:w="2914"/>
        <w:gridCol w:w="1681"/>
        <w:gridCol w:w="2367"/>
      </w:tblGrid>
      <w:tr w:rsidR="007C6606" w:rsidRPr="00517DAC" w14:paraId="7C2211B8" w14:textId="77777777" w:rsidTr="007C6606">
        <w:trPr>
          <w:trHeight w:val="285"/>
        </w:trPr>
        <w:tc>
          <w:tcPr>
            <w:tcW w:w="12950" w:type="dxa"/>
            <w:gridSpan w:val="6"/>
          </w:tcPr>
          <w:p w14:paraId="73C8DF0E" w14:textId="77777777" w:rsidR="007C6606" w:rsidRPr="00096777" w:rsidRDefault="007C6606" w:rsidP="00002D72">
            <w:pPr>
              <w:ind w:left="0"/>
              <w:jc w:val="left"/>
              <w:rPr>
                <w:b/>
                <w:bCs/>
                <w:i/>
                <w:iCs/>
                <w:lang w:val="en-US"/>
              </w:rPr>
            </w:pPr>
            <w:bookmarkStart w:id="7" w:name="_Hlk207261808"/>
            <w:r w:rsidRPr="0048587D">
              <w:rPr>
                <w:b/>
                <w:bCs/>
                <w:i/>
                <w:iCs/>
                <w:lang w:val="en-US"/>
              </w:rPr>
              <w:t xml:space="preserve">Draft </w:t>
            </w:r>
            <w:r w:rsidRPr="00A16B76">
              <w:rPr>
                <w:b/>
                <w:bCs/>
                <w:i/>
                <w:iCs/>
              </w:rPr>
              <w:t>IIM/SG8 Decision 8/</w:t>
            </w:r>
            <w:r>
              <w:rPr>
                <w:b/>
                <w:bCs/>
                <w:i/>
                <w:iCs/>
              </w:rPr>
              <w:t>11:</w:t>
            </w:r>
            <w:r w:rsidRPr="00A16B76">
              <w:rPr>
                <w:b/>
                <w:bCs/>
                <w:i/>
                <w:iCs/>
              </w:rPr>
              <w:tab/>
            </w:r>
            <w:r w:rsidRPr="00806558">
              <w:rPr>
                <w:b/>
                <w:bCs/>
                <w:i/>
                <w:iCs/>
              </w:rPr>
              <w:t>Proposal of inclusion of CNS, MET and AIM Projects to the AFI ANS PROJECTS CATALOGUE</w:t>
            </w:r>
          </w:p>
        </w:tc>
      </w:tr>
      <w:tr w:rsidR="007C6606" w:rsidRPr="00517DAC" w14:paraId="3D77201C" w14:textId="77777777" w:rsidTr="007C6606">
        <w:trPr>
          <w:trHeight w:val="409"/>
        </w:trPr>
        <w:tc>
          <w:tcPr>
            <w:tcW w:w="3106" w:type="dxa"/>
            <w:shd w:val="clear" w:color="auto" w:fill="D9D9D9" w:themeFill="background1" w:themeFillShade="D9"/>
          </w:tcPr>
          <w:p w14:paraId="420EC6F1" w14:textId="77777777" w:rsidR="007C6606" w:rsidRDefault="007C6606" w:rsidP="00002D72">
            <w:pPr>
              <w:pStyle w:val="Paragraphedeliste"/>
              <w:spacing w:before="0" w:after="0"/>
              <w:ind w:left="0"/>
              <w:contextualSpacing w:val="0"/>
              <w:rPr>
                <w:bCs/>
                <w:sz w:val="22"/>
                <w:lang w:val="en-US"/>
              </w:rPr>
            </w:pPr>
            <w:r>
              <w:rPr>
                <w:bCs/>
                <w:sz w:val="22"/>
                <w:lang w:val="en-US"/>
              </w:rPr>
              <w:t>Why:</w:t>
            </w:r>
          </w:p>
        </w:tc>
        <w:tc>
          <w:tcPr>
            <w:tcW w:w="9844" w:type="dxa"/>
            <w:gridSpan w:val="5"/>
          </w:tcPr>
          <w:p w14:paraId="4BF2D235" w14:textId="77777777" w:rsidR="007C6606" w:rsidRPr="003C577F" w:rsidRDefault="007C6606" w:rsidP="00002D72">
            <w:pPr>
              <w:ind w:left="0"/>
              <w:rPr>
                <w:i/>
                <w:iCs/>
                <w:sz w:val="22"/>
              </w:rPr>
            </w:pPr>
            <w:r>
              <w:rPr>
                <w:i/>
                <w:iCs/>
              </w:rPr>
              <w:t xml:space="preserve">That, to foster the preparation of the AFI ANS Summit, </w:t>
            </w:r>
          </w:p>
        </w:tc>
      </w:tr>
      <w:tr w:rsidR="007C6606" w14:paraId="62AB1B25" w14:textId="77777777" w:rsidTr="007C6606">
        <w:trPr>
          <w:trHeight w:val="297"/>
        </w:trPr>
        <w:tc>
          <w:tcPr>
            <w:tcW w:w="3106" w:type="dxa"/>
            <w:shd w:val="clear" w:color="auto" w:fill="D9D9D9" w:themeFill="background1" w:themeFillShade="D9"/>
          </w:tcPr>
          <w:p w14:paraId="1E179862" w14:textId="77777777" w:rsidR="007C6606" w:rsidRPr="00096777" w:rsidRDefault="007C6606" w:rsidP="00002D72">
            <w:pPr>
              <w:pStyle w:val="Paragraphedeliste"/>
              <w:spacing w:before="0" w:after="0"/>
              <w:ind w:left="0"/>
              <w:contextualSpacing w:val="0"/>
              <w:rPr>
                <w:bCs/>
                <w:i/>
                <w:iCs/>
                <w:sz w:val="22"/>
                <w:lang w:val="en-US"/>
              </w:rPr>
            </w:pPr>
            <w:r w:rsidRPr="00096777">
              <w:rPr>
                <w:bCs/>
                <w:i/>
                <w:iCs/>
                <w:sz w:val="22"/>
                <w:lang w:val="en-US"/>
              </w:rPr>
              <w:t>What:</w:t>
            </w:r>
          </w:p>
        </w:tc>
        <w:tc>
          <w:tcPr>
            <w:tcW w:w="9844" w:type="dxa"/>
            <w:gridSpan w:val="5"/>
          </w:tcPr>
          <w:p w14:paraId="0A3DA2A6" w14:textId="77777777" w:rsidR="007C6606" w:rsidRPr="003C577F" w:rsidRDefault="007C6606" w:rsidP="007C6606">
            <w:pPr>
              <w:pStyle w:val="Paragraphedeliste"/>
              <w:numPr>
                <w:ilvl w:val="0"/>
                <w:numId w:val="47"/>
              </w:numPr>
              <w:rPr>
                <w:b/>
                <w:bCs/>
                <w:i/>
                <w:iCs/>
              </w:rPr>
            </w:pPr>
            <w:r w:rsidRPr="003C577F">
              <w:rPr>
                <w:i/>
                <w:iCs/>
              </w:rPr>
              <w:t xml:space="preserve">The following projects in the areas of CNS, AIM and MET are included in the </w:t>
            </w:r>
            <w:r w:rsidRPr="003C577F">
              <w:rPr>
                <w:b/>
                <w:bCs/>
                <w:i/>
                <w:iCs/>
              </w:rPr>
              <w:t>AFI ANS PROJECTS CATALOGUE.</w:t>
            </w:r>
          </w:p>
          <w:p w14:paraId="799572DF" w14:textId="77777777" w:rsidR="007C6606" w:rsidRDefault="007C6606" w:rsidP="007C6606">
            <w:pPr>
              <w:pStyle w:val="Paragraphedeliste"/>
              <w:numPr>
                <w:ilvl w:val="0"/>
                <w:numId w:val="46"/>
              </w:numPr>
              <w:contextualSpacing w:val="0"/>
              <w:rPr>
                <w:i/>
                <w:iCs/>
              </w:rPr>
            </w:pPr>
            <w:r>
              <w:rPr>
                <w:i/>
                <w:iCs/>
              </w:rPr>
              <w:t>In the CNS area:</w:t>
            </w:r>
          </w:p>
          <w:p w14:paraId="7564DA88" w14:textId="77777777" w:rsidR="007C6606" w:rsidRDefault="007C6606" w:rsidP="007C6606">
            <w:pPr>
              <w:pStyle w:val="Paragraphedeliste"/>
              <w:numPr>
                <w:ilvl w:val="0"/>
                <w:numId w:val="35"/>
              </w:numPr>
              <w:spacing w:before="0" w:after="0"/>
              <w:ind w:left="1353"/>
              <w:contextualSpacing w:val="0"/>
              <w:rPr>
                <w:i/>
                <w:iCs/>
              </w:rPr>
            </w:pPr>
            <w:r w:rsidRPr="004E371A">
              <w:rPr>
                <w:b/>
                <w:bCs/>
                <w:i/>
                <w:iCs/>
              </w:rPr>
              <w:t>AFI-GGCOM AFI:</w:t>
            </w:r>
            <w:r w:rsidRPr="00EB2A81">
              <w:rPr>
                <w:i/>
                <w:iCs/>
              </w:rPr>
              <w:t xml:space="preserve"> Regional Ground Communication Modernization </w:t>
            </w:r>
          </w:p>
          <w:p w14:paraId="3920879F" w14:textId="77777777" w:rsidR="007C6606" w:rsidRDefault="007C6606" w:rsidP="007C6606">
            <w:pPr>
              <w:pStyle w:val="Paragraphedeliste"/>
              <w:numPr>
                <w:ilvl w:val="0"/>
                <w:numId w:val="35"/>
              </w:numPr>
              <w:spacing w:before="0" w:after="0"/>
              <w:ind w:left="1353"/>
              <w:contextualSpacing w:val="0"/>
              <w:rPr>
                <w:i/>
                <w:iCs/>
              </w:rPr>
            </w:pPr>
            <w:r w:rsidRPr="004E371A">
              <w:rPr>
                <w:b/>
                <w:bCs/>
                <w:i/>
                <w:iCs/>
              </w:rPr>
              <w:t>AFI NAVMOD AFI:</w:t>
            </w:r>
            <w:r w:rsidRPr="00EB2A81">
              <w:rPr>
                <w:i/>
                <w:iCs/>
              </w:rPr>
              <w:t xml:space="preserve"> Navigation Modernization Initiative</w:t>
            </w:r>
          </w:p>
          <w:p w14:paraId="2FFFAE1D" w14:textId="77777777" w:rsidR="007C6606" w:rsidRDefault="007C6606" w:rsidP="007C6606">
            <w:pPr>
              <w:pStyle w:val="Paragraphedeliste"/>
              <w:numPr>
                <w:ilvl w:val="0"/>
                <w:numId w:val="35"/>
              </w:numPr>
              <w:spacing w:before="0" w:after="0"/>
              <w:ind w:left="1353"/>
              <w:contextualSpacing w:val="0"/>
              <w:rPr>
                <w:i/>
                <w:iCs/>
              </w:rPr>
            </w:pPr>
            <w:r w:rsidRPr="004E371A">
              <w:rPr>
                <w:b/>
                <w:bCs/>
                <w:i/>
                <w:iCs/>
              </w:rPr>
              <w:t xml:space="preserve">AFI-SPEC: </w:t>
            </w:r>
            <w:r w:rsidRPr="00EB2A81">
              <w:rPr>
                <w:i/>
                <w:iCs/>
              </w:rPr>
              <w:t>AFI</w:t>
            </w:r>
            <w:r>
              <w:rPr>
                <w:i/>
                <w:iCs/>
              </w:rPr>
              <w:t xml:space="preserve"> </w:t>
            </w:r>
            <w:r w:rsidRPr="00EB2A81">
              <w:rPr>
                <w:i/>
                <w:iCs/>
              </w:rPr>
              <w:t>Aviation Spectrum Coordination and Protection Initiative</w:t>
            </w:r>
          </w:p>
          <w:p w14:paraId="7EC74FB8" w14:textId="77777777" w:rsidR="007C6606" w:rsidRDefault="007C6606" w:rsidP="007C6606">
            <w:pPr>
              <w:pStyle w:val="Paragraphedeliste"/>
              <w:numPr>
                <w:ilvl w:val="0"/>
                <w:numId w:val="35"/>
              </w:numPr>
              <w:spacing w:before="0" w:after="0"/>
              <w:ind w:left="1353"/>
              <w:contextualSpacing w:val="0"/>
              <w:rPr>
                <w:i/>
                <w:iCs/>
              </w:rPr>
            </w:pPr>
            <w:r w:rsidRPr="004E371A">
              <w:rPr>
                <w:b/>
                <w:bCs/>
                <w:i/>
                <w:iCs/>
              </w:rPr>
              <w:t>AFI SURVDATA:</w:t>
            </w:r>
            <w:r>
              <w:rPr>
                <w:i/>
                <w:iCs/>
              </w:rPr>
              <w:t xml:space="preserve"> </w:t>
            </w:r>
            <w:r w:rsidRPr="00EB2A81">
              <w:rPr>
                <w:i/>
                <w:iCs/>
              </w:rPr>
              <w:t>AFI Surveillance and Data Sharing Enhancement Initiative</w:t>
            </w:r>
          </w:p>
          <w:p w14:paraId="3F4A4718" w14:textId="77777777" w:rsidR="007C6606" w:rsidRPr="00E42060" w:rsidRDefault="007C6606" w:rsidP="007C6606">
            <w:pPr>
              <w:pStyle w:val="Paragraphedeliste"/>
              <w:numPr>
                <w:ilvl w:val="0"/>
                <w:numId w:val="35"/>
              </w:numPr>
              <w:spacing w:before="0" w:after="0"/>
              <w:ind w:left="1353"/>
              <w:contextualSpacing w:val="0"/>
              <w:rPr>
                <w:i/>
                <w:iCs/>
              </w:rPr>
            </w:pPr>
            <w:r w:rsidRPr="004E371A">
              <w:rPr>
                <w:b/>
                <w:bCs/>
                <w:i/>
                <w:iCs/>
              </w:rPr>
              <w:lastRenderedPageBreak/>
              <w:t>AFI-IATI:</w:t>
            </w:r>
            <w:r w:rsidRPr="00C8235F">
              <w:rPr>
                <w:i/>
                <w:iCs/>
              </w:rPr>
              <w:t xml:space="preserve"> </w:t>
            </w:r>
            <w:r w:rsidRPr="00E42060">
              <w:rPr>
                <w:i/>
                <w:iCs/>
              </w:rPr>
              <w:t>AFI Integrated Aeronautical Telecommunication Infrastructure</w:t>
            </w:r>
          </w:p>
          <w:p w14:paraId="1F964A4C" w14:textId="77777777" w:rsidR="007C6606" w:rsidRDefault="007C6606" w:rsidP="007C6606">
            <w:pPr>
              <w:pStyle w:val="Paragraphedeliste"/>
              <w:numPr>
                <w:ilvl w:val="0"/>
                <w:numId w:val="35"/>
              </w:numPr>
              <w:spacing w:before="0" w:after="0"/>
              <w:ind w:left="1353"/>
              <w:contextualSpacing w:val="0"/>
              <w:rPr>
                <w:i/>
                <w:iCs/>
              </w:rPr>
            </w:pPr>
            <w:r w:rsidRPr="004E371A">
              <w:rPr>
                <w:b/>
                <w:bCs/>
                <w:i/>
                <w:iCs/>
              </w:rPr>
              <w:t>AFI-</w:t>
            </w:r>
            <w:r w:rsidRPr="00EB2A81">
              <w:rPr>
                <w:b/>
                <w:bCs/>
                <w:i/>
                <w:iCs/>
              </w:rPr>
              <w:t>SWIM:</w:t>
            </w:r>
            <w:r>
              <w:rPr>
                <w:i/>
                <w:iCs/>
              </w:rPr>
              <w:t xml:space="preserve"> </w:t>
            </w:r>
            <w:r w:rsidRPr="00AD46DF">
              <w:rPr>
                <w:i/>
                <w:iCs/>
              </w:rPr>
              <w:t>Implementation of System Wide Information Management (SWIM)</w:t>
            </w:r>
          </w:p>
          <w:p w14:paraId="63AD12A2" w14:textId="77777777" w:rsidR="007C6606" w:rsidRDefault="007C6606" w:rsidP="007C6606">
            <w:pPr>
              <w:pStyle w:val="Paragraphedeliste"/>
              <w:numPr>
                <w:ilvl w:val="0"/>
                <w:numId w:val="35"/>
              </w:numPr>
              <w:spacing w:before="0" w:after="0"/>
              <w:ind w:left="1353"/>
              <w:contextualSpacing w:val="0"/>
              <w:rPr>
                <w:i/>
                <w:iCs/>
              </w:rPr>
            </w:pPr>
            <w:r>
              <w:rPr>
                <w:i/>
                <w:iCs/>
              </w:rPr>
              <w:t xml:space="preserve"> </w:t>
            </w:r>
            <w:r w:rsidRPr="004E371A">
              <w:rPr>
                <w:b/>
                <w:bCs/>
                <w:i/>
                <w:iCs/>
              </w:rPr>
              <w:t>AFI-COMMOD</w:t>
            </w:r>
            <w:r>
              <w:rPr>
                <w:i/>
                <w:iCs/>
              </w:rPr>
              <w:t xml:space="preserve">: </w:t>
            </w:r>
            <w:r w:rsidRPr="00E72FA5">
              <w:rPr>
                <w:i/>
                <w:iCs/>
              </w:rPr>
              <w:t>Modernization of Air-Ground Communication Infrastructure</w:t>
            </w:r>
          </w:p>
          <w:p w14:paraId="01B0C691" w14:textId="77777777" w:rsidR="007C6606" w:rsidRDefault="007C6606" w:rsidP="007C6606">
            <w:pPr>
              <w:pStyle w:val="Paragraphedeliste"/>
              <w:numPr>
                <w:ilvl w:val="0"/>
                <w:numId w:val="35"/>
              </w:numPr>
              <w:spacing w:before="0" w:after="0"/>
              <w:ind w:left="1353"/>
              <w:contextualSpacing w:val="0"/>
              <w:rPr>
                <w:i/>
                <w:iCs/>
              </w:rPr>
            </w:pPr>
            <w:r w:rsidRPr="004E371A">
              <w:rPr>
                <w:b/>
                <w:bCs/>
                <w:i/>
                <w:iCs/>
              </w:rPr>
              <w:t>AFI-ATSEP:</w:t>
            </w:r>
            <w:r>
              <w:rPr>
                <w:i/>
                <w:iCs/>
              </w:rPr>
              <w:t xml:space="preserve"> Capacity building and harmonization of training for ATSEP</w:t>
            </w:r>
          </w:p>
          <w:p w14:paraId="75BE69DC" w14:textId="77777777" w:rsidR="007C6606" w:rsidRDefault="007C6606" w:rsidP="007C6606">
            <w:pPr>
              <w:pStyle w:val="Paragraphedeliste"/>
              <w:numPr>
                <w:ilvl w:val="0"/>
                <w:numId w:val="35"/>
              </w:numPr>
              <w:spacing w:before="0" w:after="0"/>
              <w:ind w:left="1353"/>
              <w:contextualSpacing w:val="0"/>
              <w:rPr>
                <w:i/>
                <w:iCs/>
              </w:rPr>
            </w:pPr>
            <w:r w:rsidRPr="00E42060">
              <w:rPr>
                <w:b/>
                <w:bCs/>
                <w:i/>
                <w:iCs/>
              </w:rPr>
              <w:t>AFI-CYRES</w:t>
            </w:r>
            <w:r>
              <w:rPr>
                <w:b/>
                <w:bCs/>
                <w:i/>
                <w:iCs/>
              </w:rPr>
              <w:t xml:space="preserve">: </w:t>
            </w:r>
            <w:r w:rsidRPr="00E42060">
              <w:rPr>
                <w:i/>
                <w:iCs/>
              </w:rPr>
              <w:t>AFI Cyber Resilience in CNS/ATM Systems</w:t>
            </w:r>
          </w:p>
          <w:p w14:paraId="24F01E2D" w14:textId="77777777" w:rsidR="007C6606" w:rsidRDefault="007C6606" w:rsidP="007C6606">
            <w:pPr>
              <w:pStyle w:val="Paragraphedeliste"/>
              <w:numPr>
                <w:ilvl w:val="0"/>
                <w:numId w:val="46"/>
              </w:numPr>
              <w:contextualSpacing w:val="0"/>
              <w:rPr>
                <w:i/>
                <w:iCs/>
              </w:rPr>
            </w:pPr>
            <w:r>
              <w:rPr>
                <w:i/>
                <w:iCs/>
              </w:rPr>
              <w:t>In the AIM area:</w:t>
            </w:r>
          </w:p>
          <w:p w14:paraId="2AC27B7E" w14:textId="77777777" w:rsidR="007C6606" w:rsidRDefault="007C6606" w:rsidP="007C6606">
            <w:pPr>
              <w:pStyle w:val="Paragraphedeliste"/>
              <w:numPr>
                <w:ilvl w:val="0"/>
                <w:numId w:val="37"/>
              </w:numPr>
              <w:ind w:left="1353"/>
              <w:rPr>
                <w:i/>
                <w:iCs/>
              </w:rPr>
            </w:pPr>
            <w:r w:rsidRPr="004E371A">
              <w:rPr>
                <w:b/>
                <w:bCs/>
                <w:i/>
                <w:iCs/>
              </w:rPr>
              <w:t xml:space="preserve">AIM </w:t>
            </w:r>
            <w:r w:rsidRPr="00E72FA5">
              <w:rPr>
                <w:b/>
                <w:bCs/>
                <w:i/>
                <w:iCs/>
              </w:rPr>
              <w:t xml:space="preserve">ADQ: </w:t>
            </w:r>
            <w:r w:rsidRPr="004E371A">
              <w:rPr>
                <w:i/>
                <w:iCs/>
              </w:rPr>
              <w:t>Monitoring</w:t>
            </w:r>
            <w:r w:rsidRPr="00E72FA5">
              <w:rPr>
                <w:i/>
                <w:iCs/>
              </w:rPr>
              <w:t xml:space="preserve"> of the Aeronautical information quality and Improvement of NOTAM</w:t>
            </w:r>
          </w:p>
          <w:p w14:paraId="02084DC5" w14:textId="77777777" w:rsidR="007C6606" w:rsidRDefault="007C6606" w:rsidP="007C6606">
            <w:pPr>
              <w:pStyle w:val="Paragraphedeliste"/>
              <w:numPr>
                <w:ilvl w:val="0"/>
                <w:numId w:val="37"/>
              </w:numPr>
              <w:ind w:left="1353"/>
              <w:rPr>
                <w:i/>
                <w:iCs/>
              </w:rPr>
            </w:pPr>
            <w:r w:rsidRPr="004E371A">
              <w:rPr>
                <w:b/>
                <w:bCs/>
                <w:i/>
                <w:iCs/>
              </w:rPr>
              <w:t xml:space="preserve">AIM AMDIFP: </w:t>
            </w:r>
            <w:r w:rsidRPr="00E72FA5">
              <w:rPr>
                <w:i/>
                <w:iCs/>
              </w:rPr>
              <w:t>Implementation of Aerodrome mapping data sets and Instrument flight procedure data sets</w:t>
            </w:r>
          </w:p>
          <w:p w14:paraId="139C2C80" w14:textId="77777777" w:rsidR="007C6606" w:rsidRDefault="007C6606" w:rsidP="007C6606">
            <w:pPr>
              <w:pStyle w:val="Paragraphedeliste"/>
              <w:numPr>
                <w:ilvl w:val="0"/>
                <w:numId w:val="37"/>
              </w:numPr>
              <w:ind w:left="1353"/>
              <w:rPr>
                <w:i/>
                <w:iCs/>
              </w:rPr>
            </w:pPr>
            <w:r w:rsidRPr="004E371A">
              <w:rPr>
                <w:b/>
                <w:bCs/>
                <w:i/>
                <w:iCs/>
              </w:rPr>
              <w:t>AIM CBTS:</w:t>
            </w:r>
            <w:r w:rsidRPr="00E72FA5">
              <w:rPr>
                <w:i/>
                <w:iCs/>
              </w:rPr>
              <w:t xml:space="preserve"> Implementation of Competency-Based Training Standards for AIS personnel in the AFI Region</w:t>
            </w:r>
          </w:p>
          <w:p w14:paraId="6963EB3D" w14:textId="77777777" w:rsidR="007C6606" w:rsidRDefault="007C6606" w:rsidP="007C6606">
            <w:pPr>
              <w:pStyle w:val="Paragraphedeliste"/>
              <w:numPr>
                <w:ilvl w:val="0"/>
                <w:numId w:val="37"/>
              </w:numPr>
              <w:ind w:left="1353"/>
              <w:rPr>
                <w:i/>
                <w:iCs/>
              </w:rPr>
            </w:pPr>
            <w:r w:rsidRPr="004E371A">
              <w:rPr>
                <w:b/>
                <w:bCs/>
                <w:i/>
                <w:iCs/>
              </w:rPr>
              <w:t>AIM AIXM:</w:t>
            </w:r>
            <w:r>
              <w:rPr>
                <w:i/>
                <w:iCs/>
              </w:rPr>
              <w:t xml:space="preserve"> Implementation of the AIXM database and electronic AIP</w:t>
            </w:r>
          </w:p>
          <w:p w14:paraId="3944719B" w14:textId="77777777" w:rsidR="007C6606" w:rsidRDefault="007C6606" w:rsidP="007C6606">
            <w:pPr>
              <w:pStyle w:val="Paragraphedeliste"/>
              <w:numPr>
                <w:ilvl w:val="0"/>
                <w:numId w:val="37"/>
              </w:numPr>
              <w:ind w:left="1353"/>
              <w:rPr>
                <w:i/>
                <w:iCs/>
              </w:rPr>
            </w:pPr>
            <w:r w:rsidRPr="004E371A">
              <w:rPr>
                <w:b/>
                <w:bCs/>
                <w:i/>
                <w:iCs/>
              </w:rPr>
              <w:t>AIM TOD:</w:t>
            </w:r>
            <w:r>
              <w:rPr>
                <w:i/>
                <w:iCs/>
              </w:rPr>
              <w:t xml:space="preserve"> Implementation of Terrain and Obstacle Data Set</w:t>
            </w:r>
          </w:p>
          <w:p w14:paraId="11C7171C" w14:textId="77777777" w:rsidR="007C6606" w:rsidRPr="004E371A" w:rsidRDefault="007C6606" w:rsidP="007C6606">
            <w:pPr>
              <w:pStyle w:val="Paragraphedeliste"/>
              <w:numPr>
                <w:ilvl w:val="0"/>
                <w:numId w:val="37"/>
              </w:numPr>
              <w:ind w:left="1353"/>
              <w:contextualSpacing w:val="0"/>
              <w:rPr>
                <w:i/>
                <w:iCs/>
              </w:rPr>
            </w:pPr>
            <w:r>
              <w:rPr>
                <w:b/>
                <w:bCs/>
                <w:i/>
                <w:iCs/>
              </w:rPr>
              <w:t>AIM-</w:t>
            </w:r>
            <w:r w:rsidRPr="004E371A">
              <w:rPr>
                <w:b/>
                <w:bCs/>
                <w:i/>
                <w:iCs/>
              </w:rPr>
              <w:t>MET QMS:</w:t>
            </w:r>
            <w:r>
              <w:rPr>
                <w:i/>
                <w:iCs/>
              </w:rPr>
              <w:t xml:space="preserve"> Implementation of QMS for AIM and MET</w:t>
            </w:r>
          </w:p>
          <w:p w14:paraId="1DCE51CF" w14:textId="77777777" w:rsidR="007C6606" w:rsidRDefault="007C6606" w:rsidP="007C6606">
            <w:pPr>
              <w:pStyle w:val="Paragraphedeliste"/>
              <w:numPr>
                <w:ilvl w:val="0"/>
                <w:numId w:val="46"/>
              </w:numPr>
              <w:contextualSpacing w:val="0"/>
              <w:rPr>
                <w:i/>
                <w:iCs/>
              </w:rPr>
            </w:pPr>
            <w:r>
              <w:rPr>
                <w:i/>
                <w:iCs/>
              </w:rPr>
              <w:t>In the MET area:</w:t>
            </w:r>
          </w:p>
          <w:p w14:paraId="0F25345D" w14:textId="77777777" w:rsidR="007C6606" w:rsidRDefault="007C6606" w:rsidP="007C6606">
            <w:pPr>
              <w:pStyle w:val="Paragraphedeliste"/>
              <w:numPr>
                <w:ilvl w:val="0"/>
                <w:numId w:val="38"/>
              </w:numPr>
              <w:rPr>
                <w:i/>
                <w:iCs/>
              </w:rPr>
            </w:pPr>
            <w:r w:rsidRPr="004E371A">
              <w:rPr>
                <w:b/>
                <w:bCs/>
                <w:i/>
                <w:iCs/>
              </w:rPr>
              <w:t>AFI-AMP-COMP:</w:t>
            </w:r>
            <w:r w:rsidRPr="00E72FA5">
              <w:rPr>
                <w:i/>
                <w:iCs/>
              </w:rPr>
              <w:t xml:space="preserve"> Strengthening A</w:t>
            </w:r>
            <w:r>
              <w:rPr>
                <w:i/>
                <w:iCs/>
              </w:rPr>
              <w:t xml:space="preserve">eronautical </w:t>
            </w:r>
            <w:r w:rsidRPr="00E72FA5">
              <w:rPr>
                <w:i/>
                <w:iCs/>
              </w:rPr>
              <w:t>M</w:t>
            </w:r>
            <w:r>
              <w:rPr>
                <w:i/>
                <w:iCs/>
              </w:rPr>
              <w:t xml:space="preserve">eteorological </w:t>
            </w:r>
            <w:r w:rsidRPr="00E72FA5">
              <w:rPr>
                <w:i/>
                <w:iCs/>
              </w:rPr>
              <w:t>P</w:t>
            </w:r>
            <w:r>
              <w:rPr>
                <w:i/>
                <w:iCs/>
              </w:rPr>
              <w:t>ersonnel</w:t>
            </w:r>
            <w:r w:rsidRPr="00E72FA5">
              <w:rPr>
                <w:i/>
                <w:iCs/>
              </w:rPr>
              <w:t xml:space="preserve"> Competency Implementation in the AFI Region </w:t>
            </w:r>
          </w:p>
          <w:p w14:paraId="2156962C" w14:textId="77777777" w:rsidR="007C6606" w:rsidRDefault="007C6606" w:rsidP="007C6606">
            <w:pPr>
              <w:pStyle w:val="Paragraphedeliste"/>
              <w:numPr>
                <w:ilvl w:val="0"/>
                <w:numId w:val="38"/>
              </w:numPr>
              <w:rPr>
                <w:i/>
                <w:iCs/>
              </w:rPr>
            </w:pPr>
            <w:r w:rsidRPr="004E371A">
              <w:rPr>
                <w:b/>
                <w:bCs/>
                <w:i/>
                <w:iCs/>
              </w:rPr>
              <w:t>AFI-SPWX:</w:t>
            </w:r>
            <w:r w:rsidRPr="00D83B38">
              <w:rPr>
                <w:i/>
                <w:iCs/>
              </w:rPr>
              <w:t xml:space="preserve"> Enhancing Space Weather Readiness and Service Provision in the AFI Region</w:t>
            </w:r>
          </w:p>
          <w:p w14:paraId="11CBED47" w14:textId="77777777" w:rsidR="007C6606" w:rsidRDefault="007C6606" w:rsidP="007C6606">
            <w:pPr>
              <w:pStyle w:val="Paragraphedeliste"/>
              <w:numPr>
                <w:ilvl w:val="0"/>
                <w:numId w:val="38"/>
              </w:numPr>
              <w:rPr>
                <w:i/>
                <w:iCs/>
              </w:rPr>
            </w:pPr>
            <w:r w:rsidRPr="004E371A">
              <w:rPr>
                <w:b/>
                <w:bCs/>
                <w:i/>
                <w:iCs/>
              </w:rPr>
              <w:t>DISMET-AFI:</w:t>
            </w:r>
            <w:r w:rsidRPr="00D83B38">
              <w:rPr>
                <w:i/>
                <w:iCs/>
              </w:rPr>
              <w:t xml:space="preserve"> Improving OPMET Delivery and MET Product</w:t>
            </w:r>
            <w:r>
              <w:rPr>
                <w:i/>
                <w:iCs/>
              </w:rPr>
              <w:t>s</w:t>
            </w:r>
            <w:r w:rsidRPr="00D83B38">
              <w:rPr>
                <w:i/>
                <w:iCs/>
              </w:rPr>
              <w:t xml:space="preserve"> Access in the AFI Region</w:t>
            </w:r>
          </w:p>
          <w:p w14:paraId="575A87B8" w14:textId="77777777" w:rsidR="007C6606" w:rsidRDefault="007C6606" w:rsidP="007C6606">
            <w:pPr>
              <w:pStyle w:val="Paragraphedeliste"/>
              <w:numPr>
                <w:ilvl w:val="0"/>
                <w:numId w:val="38"/>
              </w:numPr>
              <w:rPr>
                <w:i/>
                <w:iCs/>
              </w:rPr>
            </w:pPr>
            <w:r w:rsidRPr="004E371A">
              <w:rPr>
                <w:b/>
                <w:bCs/>
                <w:i/>
                <w:iCs/>
              </w:rPr>
              <w:t xml:space="preserve">DIGIMET-AFI: </w:t>
            </w:r>
            <w:r w:rsidRPr="00D83B38">
              <w:rPr>
                <w:i/>
                <w:iCs/>
              </w:rPr>
              <w:t>Enhancing Digital Exchange of Aeronautical Meteorological Information in the AFI Region</w:t>
            </w:r>
          </w:p>
          <w:p w14:paraId="47159042" w14:textId="77777777" w:rsidR="007C6606" w:rsidRDefault="007C6606" w:rsidP="007C6606">
            <w:pPr>
              <w:pStyle w:val="Paragraphedeliste"/>
              <w:numPr>
                <w:ilvl w:val="0"/>
                <w:numId w:val="38"/>
              </w:numPr>
              <w:rPr>
                <w:i/>
                <w:iCs/>
              </w:rPr>
            </w:pPr>
            <w:r w:rsidRPr="004E371A">
              <w:rPr>
                <w:b/>
                <w:bCs/>
                <w:i/>
                <w:iCs/>
              </w:rPr>
              <w:t>AFI-METCAL:</w:t>
            </w:r>
            <w:r w:rsidRPr="00D83B38">
              <w:rPr>
                <w:i/>
                <w:iCs/>
              </w:rPr>
              <w:t xml:space="preserve"> Calibration and Control of Surface-based MET Sensors and </w:t>
            </w:r>
            <w:r>
              <w:rPr>
                <w:i/>
                <w:iCs/>
              </w:rPr>
              <w:t>Instruments</w:t>
            </w:r>
          </w:p>
          <w:p w14:paraId="214C1BD4" w14:textId="77777777" w:rsidR="007C6606" w:rsidRDefault="007C6606" w:rsidP="007C6606">
            <w:pPr>
              <w:pStyle w:val="Paragraphedeliste"/>
              <w:numPr>
                <w:ilvl w:val="0"/>
                <w:numId w:val="38"/>
              </w:numPr>
              <w:rPr>
                <w:i/>
                <w:iCs/>
              </w:rPr>
            </w:pPr>
            <w:r w:rsidRPr="004E371A">
              <w:rPr>
                <w:b/>
                <w:bCs/>
                <w:i/>
                <w:iCs/>
              </w:rPr>
              <w:t>AFI-WARN:</w:t>
            </w:r>
            <w:r w:rsidRPr="00D83B38">
              <w:rPr>
                <w:i/>
                <w:iCs/>
              </w:rPr>
              <w:t xml:space="preserve"> Strengthening Wind Shear Warning Capabilities in the AFI Region</w:t>
            </w:r>
          </w:p>
          <w:p w14:paraId="7FD46469" w14:textId="77777777" w:rsidR="007C6606" w:rsidRPr="00BD7654" w:rsidRDefault="007C6606" w:rsidP="007C6606">
            <w:pPr>
              <w:pStyle w:val="Paragraphedeliste"/>
              <w:numPr>
                <w:ilvl w:val="0"/>
                <w:numId w:val="38"/>
              </w:numPr>
              <w:contextualSpacing w:val="0"/>
              <w:rPr>
                <w:i/>
                <w:iCs/>
              </w:rPr>
            </w:pPr>
            <w:r w:rsidRPr="004E371A">
              <w:rPr>
                <w:b/>
                <w:bCs/>
                <w:i/>
                <w:iCs/>
              </w:rPr>
              <w:t>AFI-</w:t>
            </w:r>
            <w:r w:rsidRPr="00E824B9">
              <w:rPr>
                <w:b/>
                <w:bCs/>
                <w:i/>
                <w:iCs/>
              </w:rPr>
              <w:t>SADIS:</w:t>
            </w:r>
            <w:r>
              <w:rPr>
                <w:i/>
                <w:iCs/>
              </w:rPr>
              <w:t xml:space="preserve"> </w:t>
            </w:r>
            <w:r w:rsidRPr="00E824B9">
              <w:rPr>
                <w:i/>
                <w:iCs/>
              </w:rPr>
              <w:t xml:space="preserve">Implementation of the SADIS API system for the provision of WAFS gridded forecasts </w:t>
            </w:r>
            <w:r w:rsidRPr="00BD7654">
              <w:rPr>
                <w:i/>
                <w:iCs/>
              </w:rPr>
              <w:t>and datasets</w:t>
            </w:r>
          </w:p>
          <w:p w14:paraId="121D0C87" w14:textId="77777777" w:rsidR="007C6606" w:rsidRPr="00BD7654" w:rsidRDefault="007C6606" w:rsidP="007C6606">
            <w:pPr>
              <w:pStyle w:val="Paragraphedeliste"/>
              <w:numPr>
                <w:ilvl w:val="0"/>
                <w:numId w:val="38"/>
              </w:numPr>
              <w:rPr>
                <w:i/>
                <w:iCs/>
              </w:rPr>
            </w:pPr>
            <w:r w:rsidRPr="00BD7654">
              <w:rPr>
                <w:b/>
                <w:bCs/>
                <w:i/>
                <w:iCs/>
              </w:rPr>
              <w:t>V-AFI:</w:t>
            </w:r>
            <w:r w:rsidRPr="00BD7654">
              <w:rPr>
                <w:i/>
                <w:iCs/>
              </w:rPr>
              <w:t xml:space="preserve"> Implementation of aeronautical data link (D-VOLMET) and broadcasting (VOLMET) services</w:t>
            </w:r>
          </w:p>
          <w:p w14:paraId="7F765E99" w14:textId="77777777" w:rsidR="007C6606" w:rsidRPr="003C577F" w:rsidRDefault="007C6606" w:rsidP="007C6606">
            <w:pPr>
              <w:pStyle w:val="Paragraphedeliste"/>
              <w:numPr>
                <w:ilvl w:val="0"/>
                <w:numId w:val="38"/>
              </w:numPr>
              <w:contextualSpacing w:val="0"/>
              <w:rPr>
                <w:i/>
                <w:iCs/>
              </w:rPr>
            </w:pPr>
            <w:r w:rsidRPr="00BD7654">
              <w:rPr>
                <w:b/>
                <w:bCs/>
                <w:i/>
                <w:iCs/>
              </w:rPr>
              <w:t>ATIS-AFI:</w:t>
            </w:r>
            <w:r w:rsidRPr="00BD7654">
              <w:rPr>
                <w:i/>
                <w:iCs/>
              </w:rPr>
              <w:t xml:space="preserve"> Implementation of ATIS (voice-ATIS and D-ATIS)</w:t>
            </w:r>
          </w:p>
          <w:p w14:paraId="7B17FF53" w14:textId="77777777" w:rsidR="007C6606" w:rsidRPr="003C577F" w:rsidRDefault="007C6606" w:rsidP="007C6606">
            <w:pPr>
              <w:pStyle w:val="Paragraphedeliste"/>
              <w:numPr>
                <w:ilvl w:val="0"/>
                <w:numId w:val="47"/>
              </w:numPr>
              <w:rPr>
                <w:i/>
                <w:iCs/>
              </w:rPr>
            </w:pPr>
            <w:r w:rsidRPr="003C577F">
              <w:rPr>
                <w:i/>
                <w:iCs/>
              </w:rPr>
              <w:t xml:space="preserve">The Secretariat to </w:t>
            </w:r>
            <w:r>
              <w:rPr>
                <w:i/>
                <w:iCs/>
              </w:rPr>
              <w:t xml:space="preserve">pursue the </w:t>
            </w:r>
            <w:r w:rsidRPr="003C577F">
              <w:rPr>
                <w:i/>
                <w:iCs/>
              </w:rPr>
              <w:t>coordinat</w:t>
            </w:r>
            <w:r>
              <w:rPr>
                <w:i/>
                <w:iCs/>
              </w:rPr>
              <w:t>ion</w:t>
            </w:r>
            <w:r w:rsidRPr="003C577F">
              <w:rPr>
                <w:i/>
                <w:iCs/>
              </w:rPr>
              <w:t xml:space="preserve"> with States </w:t>
            </w:r>
            <w:r>
              <w:rPr>
                <w:i/>
                <w:iCs/>
              </w:rPr>
              <w:t xml:space="preserve">and all stakeholders </w:t>
            </w:r>
            <w:r w:rsidRPr="003C577F">
              <w:rPr>
                <w:i/>
                <w:iCs/>
              </w:rPr>
              <w:t>to explore suitable additional projects as appropriate.</w:t>
            </w:r>
          </w:p>
        </w:tc>
      </w:tr>
      <w:tr w:rsidR="007C6606" w:rsidRPr="00517DAC" w14:paraId="584C8791" w14:textId="77777777" w:rsidTr="007C6606">
        <w:trPr>
          <w:trHeight w:val="421"/>
        </w:trPr>
        <w:tc>
          <w:tcPr>
            <w:tcW w:w="3106" w:type="dxa"/>
            <w:shd w:val="clear" w:color="auto" w:fill="D9D9D9" w:themeFill="background1" w:themeFillShade="D9"/>
          </w:tcPr>
          <w:p w14:paraId="593D4E5B" w14:textId="77777777" w:rsidR="007C6606" w:rsidRDefault="007C6606" w:rsidP="00002D72">
            <w:pPr>
              <w:pStyle w:val="Paragraphedeliste"/>
              <w:spacing w:before="0" w:after="0"/>
              <w:ind w:left="0"/>
              <w:contextualSpacing w:val="0"/>
              <w:rPr>
                <w:bCs/>
                <w:sz w:val="22"/>
                <w:lang w:val="en-US"/>
              </w:rPr>
            </w:pPr>
            <w:r>
              <w:rPr>
                <w:bCs/>
                <w:sz w:val="22"/>
                <w:lang w:val="en-US"/>
              </w:rPr>
              <w:t>Who:</w:t>
            </w:r>
          </w:p>
        </w:tc>
        <w:tc>
          <w:tcPr>
            <w:tcW w:w="9844" w:type="dxa"/>
            <w:gridSpan w:val="5"/>
          </w:tcPr>
          <w:p w14:paraId="1FF3D2D3" w14:textId="77777777" w:rsidR="007C6606" w:rsidRDefault="007C6606" w:rsidP="007C6606">
            <w:pPr>
              <w:pStyle w:val="Paragraphedeliste"/>
              <w:numPr>
                <w:ilvl w:val="0"/>
                <w:numId w:val="48"/>
              </w:numPr>
              <w:spacing w:before="0" w:after="0"/>
              <w:rPr>
                <w:i/>
                <w:szCs w:val="22"/>
                <w:lang w:val="en-US"/>
              </w:rPr>
            </w:pPr>
            <w:r w:rsidRPr="003C577F">
              <w:rPr>
                <w:i/>
                <w:szCs w:val="22"/>
                <w:lang w:val="en-US"/>
              </w:rPr>
              <w:t>AASPG</w:t>
            </w:r>
          </w:p>
          <w:p w14:paraId="67EBB35B" w14:textId="77777777" w:rsidR="007C6606" w:rsidRPr="003C577F" w:rsidRDefault="007C6606" w:rsidP="007C6606">
            <w:pPr>
              <w:pStyle w:val="Paragraphedeliste"/>
              <w:numPr>
                <w:ilvl w:val="0"/>
                <w:numId w:val="48"/>
              </w:numPr>
              <w:spacing w:before="0" w:after="0"/>
              <w:rPr>
                <w:i/>
                <w:szCs w:val="22"/>
                <w:lang w:val="en-US"/>
              </w:rPr>
            </w:pPr>
            <w:r w:rsidRPr="000B7623">
              <w:rPr>
                <w:i/>
                <w:iCs/>
              </w:rPr>
              <w:t>Secretariat</w:t>
            </w:r>
          </w:p>
        </w:tc>
      </w:tr>
      <w:tr w:rsidR="007C6606" w14:paraId="76E4D906" w14:textId="77777777" w:rsidTr="007C6606">
        <w:trPr>
          <w:trHeight w:val="339"/>
        </w:trPr>
        <w:tc>
          <w:tcPr>
            <w:tcW w:w="3106" w:type="dxa"/>
            <w:shd w:val="clear" w:color="auto" w:fill="D9D9D9" w:themeFill="background1" w:themeFillShade="D9"/>
          </w:tcPr>
          <w:p w14:paraId="0AF9B9E5" w14:textId="77777777" w:rsidR="007C6606" w:rsidRDefault="007C6606" w:rsidP="00002D72">
            <w:pPr>
              <w:pStyle w:val="Paragraphedeliste"/>
              <w:spacing w:before="0" w:after="0"/>
              <w:ind w:left="0"/>
              <w:contextualSpacing w:val="0"/>
              <w:rPr>
                <w:bCs/>
                <w:sz w:val="22"/>
                <w:lang w:val="en-US"/>
              </w:rPr>
            </w:pPr>
            <w:r>
              <w:rPr>
                <w:bCs/>
                <w:sz w:val="22"/>
                <w:lang w:val="en-US"/>
              </w:rPr>
              <w:t>When:</w:t>
            </w:r>
          </w:p>
        </w:tc>
        <w:tc>
          <w:tcPr>
            <w:tcW w:w="9844" w:type="dxa"/>
            <w:gridSpan w:val="5"/>
          </w:tcPr>
          <w:p w14:paraId="295D2F1B" w14:textId="77777777" w:rsidR="007C6606" w:rsidRPr="005750ED" w:rsidRDefault="007C6606" w:rsidP="00002D72">
            <w:pPr>
              <w:spacing w:before="0" w:after="0"/>
              <w:ind w:left="0"/>
              <w:rPr>
                <w:bCs/>
                <w:i/>
                <w:iCs/>
                <w:lang w:val="en-US"/>
              </w:rPr>
            </w:pPr>
            <w:r>
              <w:rPr>
                <w:i/>
                <w:iCs/>
              </w:rPr>
              <w:t>/</w:t>
            </w:r>
          </w:p>
        </w:tc>
      </w:tr>
      <w:tr w:rsidR="007C6606" w14:paraId="34F5C75A" w14:textId="77777777" w:rsidTr="007C6606">
        <w:trPr>
          <w:trHeight w:val="277"/>
        </w:trPr>
        <w:tc>
          <w:tcPr>
            <w:tcW w:w="12950" w:type="dxa"/>
            <w:gridSpan w:val="6"/>
            <w:shd w:val="clear" w:color="auto" w:fill="D9D9D9" w:themeFill="background1" w:themeFillShade="D9"/>
          </w:tcPr>
          <w:p w14:paraId="4466C08D" w14:textId="77777777" w:rsidR="007C6606" w:rsidRPr="007D414C" w:rsidRDefault="007C6606" w:rsidP="00002D72">
            <w:pPr>
              <w:pStyle w:val="Paragraphedeliste"/>
              <w:spacing w:before="0" w:after="0"/>
              <w:ind w:left="0"/>
              <w:contextualSpacing w:val="0"/>
              <w:rPr>
                <w:bCs/>
                <w:sz w:val="22"/>
                <w:lang w:val="en-US"/>
              </w:rPr>
            </w:pPr>
            <w:r>
              <w:rPr>
                <w:bCs/>
                <w:sz w:val="22"/>
                <w:lang w:val="en-US"/>
              </w:rPr>
              <w:t xml:space="preserve">Implementation </w:t>
            </w:r>
            <w:proofErr w:type="gramStart"/>
            <w:r>
              <w:rPr>
                <w:bCs/>
                <w:sz w:val="22"/>
                <w:lang w:val="en-US"/>
              </w:rPr>
              <w:t>following-up</w:t>
            </w:r>
            <w:proofErr w:type="gramEnd"/>
          </w:p>
        </w:tc>
      </w:tr>
      <w:tr w:rsidR="007C6606" w14:paraId="77AE899B" w14:textId="77777777" w:rsidTr="007C6606">
        <w:trPr>
          <w:trHeight w:val="924"/>
        </w:trPr>
        <w:tc>
          <w:tcPr>
            <w:tcW w:w="3106" w:type="dxa"/>
            <w:shd w:val="clear" w:color="auto" w:fill="D9D9D9" w:themeFill="background1" w:themeFillShade="D9"/>
            <w:vAlign w:val="center"/>
          </w:tcPr>
          <w:p w14:paraId="53ED9146" w14:textId="77777777" w:rsidR="007C6606" w:rsidRDefault="007C6606" w:rsidP="00002D72">
            <w:pPr>
              <w:pStyle w:val="Paragraphedeliste"/>
              <w:spacing w:before="0" w:after="0"/>
              <w:ind w:left="0"/>
              <w:contextualSpacing w:val="0"/>
              <w:jc w:val="left"/>
              <w:rPr>
                <w:bCs/>
                <w:sz w:val="22"/>
                <w:lang w:val="en-US"/>
              </w:rPr>
            </w:pPr>
            <w:r>
              <w:rPr>
                <w:bCs/>
                <w:sz w:val="22"/>
                <w:lang w:val="en-US"/>
              </w:rPr>
              <w:lastRenderedPageBreak/>
              <w:t>Follow-up required</w:t>
            </w:r>
          </w:p>
        </w:tc>
        <w:tc>
          <w:tcPr>
            <w:tcW w:w="1230" w:type="dxa"/>
            <w:vAlign w:val="center"/>
          </w:tcPr>
          <w:p w14:paraId="5BEB1281" w14:textId="77777777" w:rsidR="007C6606" w:rsidRDefault="007C6606" w:rsidP="00002D72">
            <w:pPr>
              <w:pStyle w:val="Paragraphedeliste"/>
              <w:spacing w:before="0" w:after="0"/>
              <w:ind w:left="0"/>
              <w:contextualSpacing w:val="0"/>
              <w:jc w:val="right"/>
              <w:rPr>
                <w:bCs/>
                <w:sz w:val="22"/>
                <w:lang w:val="en-US"/>
              </w:rPr>
            </w:pPr>
            <w:r>
              <w:rPr>
                <w:bCs/>
                <w:sz w:val="22"/>
                <w:lang w:val="en-US"/>
              </w:rPr>
              <w:t xml:space="preserve">Yes </w:t>
            </w:r>
            <w:sdt>
              <w:sdtPr>
                <w:rPr>
                  <w:bCs/>
                  <w:lang w:val="en-US"/>
                </w:rPr>
                <w:id w:val="-176967735"/>
                <w14:checkbox>
                  <w14:checked w14:val="1"/>
                  <w14:checkedState w14:val="2612" w14:font="MS Gothic"/>
                  <w14:uncheckedState w14:val="2610" w14:font="MS Gothic"/>
                </w14:checkbox>
              </w:sdtPr>
              <w:sdtContent>
                <w:r>
                  <w:rPr>
                    <w:rFonts w:ascii="MS Gothic" w:eastAsia="MS Gothic" w:hAnsi="MS Gothic" w:hint="eastAsia"/>
                    <w:bCs/>
                    <w:lang w:val="en-US"/>
                  </w:rPr>
                  <w:t>☒</w:t>
                </w:r>
              </w:sdtContent>
            </w:sdt>
            <w:r>
              <w:rPr>
                <w:bCs/>
                <w:sz w:val="22"/>
                <w:lang w:val="en-US"/>
              </w:rPr>
              <w:t xml:space="preserve">    </w:t>
            </w:r>
          </w:p>
          <w:p w14:paraId="6431C42A" w14:textId="77777777" w:rsidR="007C6606" w:rsidRDefault="007C6606" w:rsidP="00002D72">
            <w:pPr>
              <w:pStyle w:val="Paragraphedeliste"/>
              <w:spacing w:before="0" w:after="0"/>
              <w:ind w:left="0"/>
              <w:contextualSpacing w:val="0"/>
              <w:jc w:val="right"/>
              <w:rPr>
                <w:bCs/>
                <w:sz w:val="22"/>
                <w:lang w:val="en-US"/>
              </w:rPr>
            </w:pPr>
            <w:r>
              <w:rPr>
                <w:bCs/>
                <w:sz w:val="22"/>
                <w:lang w:val="en-US"/>
              </w:rPr>
              <w:t xml:space="preserve">No </w:t>
            </w:r>
            <w:sdt>
              <w:sdtPr>
                <w:rPr>
                  <w:bCs/>
                  <w:lang w:val="en-US"/>
                </w:rPr>
                <w:id w:val="316917698"/>
                <w14:checkbox>
                  <w14:checked w14:val="0"/>
                  <w14:checkedState w14:val="2612" w14:font="MS Gothic"/>
                  <w14:uncheckedState w14:val="2610" w14:font="MS Gothic"/>
                </w14:checkbox>
              </w:sdtPr>
              <w:sdtContent>
                <w:r>
                  <w:rPr>
                    <w:rFonts w:ascii="MS Gothic" w:eastAsia="MS Gothic" w:hAnsi="MS Gothic" w:hint="eastAsia"/>
                    <w:bCs/>
                    <w:lang w:val="en-US"/>
                  </w:rPr>
                  <w:t>☐</w:t>
                </w:r>
              </w:sdtContent>
            </w:sdt>
          </w:p>
        </w:tc>
        <w:tc>
          <w:tcPr>
            <w:tcW w:w="1652" w:type="dxa"/>
            <w:shd w:val="clear" w:color="auto" w:fill="D9D9D9" w:themeFill="background1" w:themeFillShade="D9"/>
            <w:vAlign w:val="center"/>
          </w:tcPr>
          <w:p w14:paraId="643F6F46" w14:textId="77777777" w:rsidR="007C6606" w:rsidRDefault="007C6606" w:rsidP="00002D72">
            <w:pPr>
              <w:pStyle w:val="Paragraphedeliste"/>
              <w:spacing w:before="0" w:after="0"/>
              <w:ind w:left="0"/>
              <w:contextualSpacing w:val="0"/>
              <w:jc w:val="left"/>
              <w:rPr>
                <w:bCs/>
                <w:sz w:val="22"/>
                <w:lang w:val="en-US"/>
              </w:rPr>
            </w:pPr>
            <w:r>
              <w:rPr>
                <w:bCs/>
                <w:sz w:val="22"/>
                <w:lang w:val="en-US"/>
              </w:rPr>
              <w:t>Metrics</w:t>
            </w:r>
          </w:p>
        </w:tc>
        <w:tc>
          <w:tcPr>
            <w:tcW w:w="2914" w:type="dxa"/>
          </w:tcPr>
          <w:p w14:paraId="709CBF79" w14:textId="77777777" w:rsidR="007C6606" w:rsidRDefault="007C6606" w:rsidP="00002D72">
            <w:pPr>
              <w:spacing w:before="0" w:after="0"/>
              <w:ind w:left="0"/>
              <w:jc w:val="left"/>
              <w:rPr>
                <w:bCs/>
                <w:lang w:val="en-US"/>
              </w:rPr>
            </w:pPr>
            <w:r w:rsidRPr="00D86747">
              <w:rPr>
                <w:bCs/>
                <w:lang w:val="en-US"/>
              </w:rPr>
              <w:t>Metric</w:t>
            </w:r>
            <w:r>
              <w:rPr>
                <w:bCs/>
                <w:sz w:val="22"/>
                <w:lang w:val="en-US"/>
              </w:rPr>
              <w:t xml:space="preserve"> 1:</w:t>
            </w:r>
            <w:r>
              <w:rPr>
                <w:bCs/>
                <w:lang w:val="en-US"/>
              </w:rPr>
              <w:t xml:space="preserve"> </w:t>
            </w:r>
          </w:p>
          <w:p w14:paraId="486A6624" w14:textId="77777777" w:rsidR="007C6606" w:rsidRPr="003C577F" w:rsidRDefault="007C6606" w:rsidP="00002D72">
            <w:pPr>
              <w:spacing w:before="0" w:after="0"/>
              <w:ind w:left="0"/>
              <w:jc w:val="left"/>
              <w:rPr>
                <w:bCs/>
                <w:i/>
                <w:iCs/>
                <w:sz w:val="22"/>
                <w:lang w:val="en-US"/>
              </w:rPr>
            </w:pPr>
            <w:r w:rsidRPr="003C577F">
              <w:rPr>
                <w:bCs/>
                <w:i/>
                <w:iCs/>
                <w:lang w:val="en-US"/>
              </w:rPr>
              <w:t>Set of IIM related projects to the AFI ANS PROJECTS CATALOGUE</w:t>
            </w:r>
          </w:p>
        </w:tc>
        <w:tc>
          <w:tcPr>
            <w:tcW w:w="1681" w:type="dxa"/>
            <w:shd w:val="clear" w:color="auto" w:fill="D9D9D9" w:themeFill="background1" w:themeFillShade="D9"/>
            <w:vAlign w:val="center"/>
          </w:tcPr>
          <w:p w14:paraId="34DD3D2F" w14:textId="77777777" w:rsidR="007C6606" w:rsidRDefault="007C6606" w:rsidP="00002D72">
            <w:pPr>
              <w:pStyle w:val="Paragraphedeliste"/>
              <w:spacing w:before="0" w:after="0"/>
              <w:ind w:left="0"/>
              <w:contextualSpacing w:val="0"/>
              <w:jc w:val="left"/>
              <w:rPr>
                <w:bCs/>
                <w:sz w:val="22"/>
                <w:lang w:val="en-US"/>
              </w:rPr>
            </w:pPr>
            <w:r>
              <w:rPr>
                <w:bCs/>
                <w:sz w:val="22"/>
                <w:lang w:val="en-US"/>
              </w:rPr>
              <w:t>Means to collect</w:t>
            </w:r>
          </w:p>
        </w:tc>
        <w:tc>
          <w:tcPr>
            <w:tcW w:w="2367" w:type="dxa"/>
          </w:tcPr>
          <w:p w14:paraId="26810034" w14:textId="77777777" w:rsidR="007C6606" w:rsidRDefault="007C6606" w:rsidP="00002D72">
            <w:pPr>
              <w:pStyle w:val="Paragraphedeliste"/>
              <w:spacing w:before="0" w:after="0"/>
              <w:ind w:left="0"/>
              <w:contextualSpacing w:val="0"/>
              <w:jc w:val="left"/>
              <w:rPr>
                <w:bCs/>
                <w:sz w:val="22"/>
                <w:lang w:val="en-US"/>
              </w:rPr>
            </w:pPr>
            <w:r>
              <w:rPr>
                <w:bCs/>
                <w:sz w:val="22"/>
                <w:lang w:val="en-US"/>
              </w:rPr>
              <w:t xml:space="preserve">Mean 1: </w:t>
            </w:r>
            <w:r w:rsidRPr="003C577F">
              <w:rPr>
                <w:bCs/>
                <w:i/>
                <w:iCs/>
                <w:sz w:val="22"/>
                <w:lang w:val="en-US"/>
              </w:rPr>
              <w:t>SL to States</w:t>
            </w:r>
          </w:p>
          <w:p w14:paraId="3DF19359" w14:textId="77777777" w:rsidR="007C6606" w:rsidRDefault="007C6606" w:rsidP="00002D72">
            <w:pPr>
              <w:pStyle w:val="Paragraphedeliste"/>
              <w:spacing w:before="0" w:after="0"/>
              <w:ind w:left="0"/>
              <w:contextualSpacing w:val="0"/>
              <w:jc w:val="left"/>
              <w:rPr>
                <w:bCs/>
                <w:sz w:val="22"/>
                <w:lang w:val="en-US"/>
              </w:rPr>
            </w:pPr>
          </w:p>
        </w:tc>
      </w:tr>
      <w:bookmarkEnd w:id="7"/>
    </w:tbl>
    <w:p w14:paraId="1D5490BB" w14:textId="77777777" w:rsidR="007C6606" w:rsidRDefault="007C6606" w:rsidP="00A30165"/>
    <w:tbl>
      <w:tblPr>
        <w:tblStyle w:val="Grilledutableau"/>
        <w:tblW w:w="0" w:type="auto"/>
        <w:tblLayout w:type="fixed"/>
        <w:tblCellMar>
          <w:left w:w="57" w:type="dxa"/>
          <w:right w:w="57" w:type="dxa"/>
        </w:tblCellMar>
        <w:tblLook w:val="04A0" w:firstRow="1" w:lastRow="0" w:firstColumn="1" w:lastColumn="0" w:noHBand="0" w:noVBand="1"/>
      </w:tblPr>
      <w:tblGrid>
        <w:gridCol w:w="3155"/>
        <w:gridCol w:w="1248"/>
        <w:gridCol w:w="1678"/>
        <w:gridCol w:w="2751"/>
        <w:gridCol w:w="1919"/>
        <w:gridCol w:w="2199"/>
      </w:tblGrid>
      <w:tr w:rsidR="007C6606" w:rsidRPr="00517DAC" w14:paraId="7BE9A3EC" w14:textId="77777777" w:rsidTr="007C6606">
        <w:trPr>
          <w:trHeight w:val="285"/>
        </w:trPr>
        <w:tc>
          <w:tcPr>
            <w:tcW w:w="12950" w:type="dxa"/>
            <w:gridSpan w:val="6"/>
          </w:tcPr>
          <w:p w14:paraId="5D17FA49" w14:textId="77777777" w:rsidR="007C6606" w:rsidRPr="00096777" w:rsidRDefault="007C6606" w:rsidP="00002D72">
            <w:pPr>
              <w:ind w:left="0"/>
              <w:rPr>
                <w:b/>
                <w:bCs/>
                <w:i/>
                <w:iCs/>
                <w:lang w:val="en-US"/>
              </w:rPr>
            </w:pPr>
            <w:bookmarkStart w:id="8" w:name="_Hlk207266617"/>
            <w:r w:rsidRPr="0048587D">
              <w:rPr>
                <w:b/>
                <w:bCs/>
                <w:i/>
                <w:iCs/>
                <w:lang w:val="en-US"/>
              </w:rPr>
              <w:t xml:space="preserve">Draft </w:t>
            </w:r>
            <w:r w:rsidRPr="00A16B76">
              <w:rPr>
                <w:b/>
                <w:bCs/>
                <w:i/>
                <w:iCs/>
              </w:rPr>
              <w:t xml:space="preserve">IIM/SG8 </w:t>
            </w:r>
            <w:r>
              <w:rPr>
                <w:b/>
                <w:bCs/>
                <w:i/>
                <w:iCs/>
              </w:rPr>
              <w:t>Conclusion</w:t>
            </w:r>
            <w:r w:rsidRPr="00A16B76">
              <w:rPr>
                <w:b/>
                <w:bCs/>
                <w:i/>
                <w:iCs/>
              </w:rPr>
              <w:t xml:space="preserve"> 8/</w:t>
            </w:r>
            <w:r>
              <w:rPr>
                <w:b/>
                <w:bCs/>
                <w:i/>
                <w:iCs/>
              </w:rPr>
              <w:t>12:</w:t>
            </w:r>
            <w:r w:rsidRPr="00A16B76">
              <w:rPr>
                <w:b/>
                <w:bCs/>
                <w:i/>
                <w:iCs/>
              </w:rPr>
              <w:tab/>
            </w:r>
            <w:r w:rsidRPr="002A3F45">
              <w:rPr>
                <w:b/>
                <w:bCs/>
                <w:i/>
                <w:iCs/>
              </w:rPr>
              <w:t>Amendment of the SAT Mandate</w:t>
            </w:r>
          </w:p>
        </w:tc>
      </w:tr>
      <w:tr w:rsidR="007C6606" w:rsidRPr="00517DAC" w14:paraId="40D7ADBF" w14:textId="77777777" w:rsidTr="007C6606">
        <w:trPr>
          <w:trHeight w:val="409"/>
        </w:trPr>
        <w:tc>
          <w:tcPr>
            <w:tcW w:w="3155" w:type="dxa"/>
            <w:shd w:val="clear" w:color="auto" w:fill="D9D9D9" w:themeFill="background1" w:themeFillShade="D9"/>
          </w:tcPr>
          <w:p w14:paraId="4D429A08" w14:textId="77777777" w:rsidR="007C6606" w:rsidRDefault="007C6606" w:rsidP="00002D72">
            <w:pPr>
              <w:pStyle w:val="Paragraphedeliste"/>
              <w:spacing w:before="0" w:after="0"/>
              <w:ind w:left="0"/>
              <w:contextualSpacing w:val="0"/>
              <w:rPr>
                <w:bCs/>
                <w:sz w:val="22"/>
                <w:lang w:val="en-US"/>
              </w:rPr>
            </w:pPr>
            <w:r>
              <w:rPr>
                <w:bCs/>
                <w:sz w:val="22"/>
                <w:lang w:val="en-US"/>
              </w:rPr>
              <w:t>Why:</w:t>
            </w:r>
          </w:p>
        </w:tc>
        <w:tc>
          <w:tcPr>
            <w:tcW w:w="9795" w:type="dxa"/>
            <w:gridSpan w:val="5"/>
          </w:tcPr>
          <w:p w14:paraId="0F1C0425" w14:textId="77777777" w:rsidR="007C6606" w:rsidRPr="005C72C2" w:rsidRDefault="007C6606" w:rsidP="00002D72">
            <w:pPr>
              <w:pStyle w:val="Paragraphedeliste"/>
              <w:spacing w:before="0" w:after="0"/>
              <w:ind w:left="0"/>
              <w:contextualSpacing w:val="0"/>
              <w:rPr>
                <w:i/>
                <w:iCs/>
                <w:sz w:val="22"/>
                <w:lang w:val="en-US"/>
              </w:rPr>
            </w:pPr>
            <w:r w:rsidRPr="005516E0">
              <w:rPr>
                <w:i/>
                <w:iCs/>
                <w:lang w:val="en-US"/>
              </w:rPr>
              <w:t>That, to ensure comprehensive support in the implementation of Air Navigation Services in the SAT area,</w:t>
            </w:r>
          </w:p>
        </w:tc>
      </w:tr>
      <w:tr w:rsidR="007C6606" w14:paraId="364AB433" w14:textId="77777777" w:rsidTr="007C6606">
        <w:trPr>
          <w:trHeight w:val="297"/>
        </w:trPr>
        <w:tc>
          <w:tcPr>
            <w:tcW w:w="3155" w:type="dxa"/>
            <w:shd w:val="clear" w:color="auto" w:fill="D9D9D9" w:themeFill="background1" w:themeFillShade="D9"/>
          </w:tcPr>
          <w:p w14:paraId="2D315BF8" w14:textId="77777777" w:rsidR="007C6606" w:rsidRPr="00096777" w:rsidRDefault="007C6606" w:rsidP="00002D72">
            <w:pPr>
              <w:pStyle w:val="Paragraphedeliste"/>
              <w:spacing w:before="0" w:after="0"/>
              <w:ind w:left="0"/>
              <w:contextualSpacing w:val="0"/>
              <w:rPr>
                <w:bCs/>
                <w:i/>
                <w:iCs/>
                <w:sz w:val="22"/>
                <w:lang w:val="en-US"/>
              </w:rPr>
            </w:pPr>
            <w:r w:rsidRPr="00096777">
              <w:rPr>
                <w:bCs/>
                <w:i/>
                <w:iCs/>
                <w:sz w:val="22"/>
                <w:lang w:val="en-US"/>
              </w:rPr>
              <w:t>What:</w:t>
            </w:r>
          </w:p>
        </w:tc>
        <w:tc>
          <w:tcPr>
            <w:tcW w:w="9795" w:type="dxa"/>
            <w:gridSpan w:val="5"/>
          </w:tcPr>
          <w:p w14:paraId="59A1FBEE" w14:textId="77777777" w:rsidR="007C6606" w:rsidRPr="003C577F" w:rsidRDefault="007C6606" w:rsidP="00002D72">
            <w:pPr>
              <w:ind w:left="0"/>
              <w:rPr>
                <w:i/>
                <w:iCs/>
                <w:lang w:val="en-US"/>
              </w:rPr>
            </w:pPr>
            <w:proofErr w:type="gramStart"/>
            <w:r w:rsidRPr="005516E0">
              <w:rPr>
                <w:i/>
                <w:iCs/>
                <w:lang w:val="en-US"/>
              </w:rPr>
              <w:t>the</w:t>
            </w:r>
            <w:proofErr w:type="gramEnd"/>
            <w:r w:rsidRPr="005516E0">
              <w:rPr>
                <w:i/>
                <w:iCs/>
                <w:lang w:val="en-US"/>
              </w:rPr>
              <w:t xml:space="preserve"> SAT Group incorporates the AIS, MET and SAR areas in the scope of its activities by 30 November 2026.</w:t>
            </w:r>
          </w:p>
        </w:tc>
      </w:tr>
      <w:tr w:rsidR="007C6606" w:rsidRPr="00517DAC" w14:paraId="4DC1A69D" w14:textId="77777777" w:rsidTr="007C6606">
        <w:trPr>
          <w:trHeight w:val="421"/>
        </w:trPr>
        <w:tc>
          <w:tcPr>
            <w:tcW w:w="3155" w:type="dxa"/>
            <w:shd w:val="clear" w:color="auto" w:fill="D9D9D9" w:themeFill="background1" w:themeFillShade="D9"/>
          </w:tcPr>
          <w:p w14:paraId="6AEFE117" w14:textId="77777777" w:rsidR="007C6606" w:rsidRDefault="007C6606" w:rsidP="00002D72">
            <w:pPr>
              <w:pStyle w:val="Paragraphedeliste"/>
              <w:spacing w:before="0" w:after="0"/>
              <w:ind w:left="0"/>
              <w:contextualSpacing w:val="0"/>
              <w:rPr>
                <w:bCs/>
                <w:sz w:val="22"/>
                <w:lang w:val="en-US"/>
              </w:rPr>
            </w:pPr>
            <w:r>
              <w:rPr>
                <w:bCs/>
                <w:sz w:val="22"/>
                <w:lang w:val="en-US"/>
              </w:rPr>
              <w:t>Who:</w:t>
            </w:r>
          </w:p>
        </w:tc>
        <w:tc>
          <w:tcPr>
            <w:tcW w:w="9795" w:type="dxa"/>
            <w:gridSpan w:val="5"/>
          </w:tcPr>
          <w:p w14:paraId="0F9B2406" w14:textId="77777777" w:rsidR="007C6606" w:rsidRPr="005750ED" w:rsidRDefault="007C6606" w:rsidP="00002D72">
            <w:pPr>
              <w:spacing w:before="0" w:after="0"/>
              <w:ind w:left="0"/>
              <w:rPr>
                <w:i/>
                <w:szCs w:val="22"/>
                <w:lang w:val="en-US"/>
              </w:rPr>
            </w:pPr>
            <w:r w:rsidRPr="005516E0">
              <w:rPr>
                <w:i/>
                <w:iCs/>
                <w:lang w:val="en-US"/>
              </w:rPr>
              <w:t>SAT Group</w:t>
            </w:r>
          </w:p>
        </w:tc>
      </w:tr>
      <w:tr w:rsidR="007C6606" w14:paraId="76136CD2" w14:textId="77777777" w:rsidTr="007C6606">
        <w:trPr>
          <w:trHeight w:val="339"/>
        </w:trPr>
        <w:tc>
          <w:tcPr>
            <w:tcW w:w="3155" w:type="dxa"/>
            <w:shd w:val="clear" w:color="auto" w:fill="D9D9D9" w:themeFill="background1" w:themeFillShade="D9"/>
          </w:tcPr>
          <w:p w14:paraId="1921A3DD" w14:textId="77777777" w:rsidR="007C6606" w:rsidRDefault="007C6606" w:rsidP="00002D72">
            <w:pPr>
              <w:pStyle w:val="Paragraphedeliste"/>
              <w:spacing w:before="0" w:after="0"/>
              <w:ind w:left="0"/>
              <w:contextualSpacing w:val="0"/>
              <w:rPr>
                <w:bCs/>
                <w:sz w:val="22"/>
                <w:lang w:val="en-US"/>
              </w:rPr>
            </w:pPr>
            <w:r>
              <w:rPr>
                <w:bCs/>
                <w:sz w:val="22"/>
                <w:lang w:val="en-US"/>
              </w:rPr>
              <w:t>When:</w:t>
            </w:r>
          </w:p>
        </w:tc>
        <w:tc>
          <w:tcPr>
            <w:tcW w:w="9795" w:type="dxa"/>
            <w:gridSpan w:val="5"/>
          </w:tcPr>
          <w:p w14:paraId="3A980C0F" w14:textId="77777777" w:rsidR="007C6606" w:rsidRPr="005750ED" w:rsidRDefault="007C6606" w:rsidP="00002D72">
            <w:pPr>
              <w:spacing w:before="0" w:after="0"/>
              <w:ind w:left="0"/>
              <w:rPr>
                <w:bCs/>
                <w:i/>
                <w:iCs/>
                <w:lang w:val="en-US"/>
              </w:rPr>
            </w:pPr>
            <w:r>
              <w:rPr>
                <w:bCs/>
                <w:i/>
                <w:iCs/>
                <w:lang w:val="en-US"/>
              </w:rPr>
              <w:t>30 November 2026</w:t>
            </w:r>
          </w:p>
        </w:tc>
      </w:tr>
      <w:tr w:rsidR="007C6606" w14:paraId="2FD48868" w14:textId="77777777" w:rsidTr="007C6606">
        <w:trPr>
          <w:trHeight w:val="277"/>
        </w:trPr>
        <w:tc>
          <w:tcPr>
            <w:tcW w:w="12950" w:type="dxa"/>
            <w:gridSpan w:val="6"/>
            <w:shd w:val="clear" w:color="auto" w:fill="D9D9D9" w:themeFill="background1" w:themeFillShade="D9"/>
          </w:tcPr>
          <w:p w14:paraId="6242982B" w14:textId="77777777" w:rsidR="007C6606" w:rsidRPr="007D414C" w:rsidRDefault="007C6606" w:rsidP="00002D72">
            <w:pPr>
              <w:pStyle w:val="Paragraphedeliste"/>
              <w:spacing w:before="0" w:after="0"/>
              <w:ind w:left="0"/>
              <w:contextualSpacing w:val="0"/>
              <w:rPr>
                <w:bCs/>
                <w:sz w:val="22"/>
                <w:lang w:val="en-US"/>
              </w:rPr>
            </w:pPr>
            <w:r>
              <w:rPr>
                <w:bCs/>
                <w:sz w:val="22"/>
                <w:lang w:val="en-US"/>
              </w:rPr>
              <w:t xml:space="preserve">Implementation </w:t>
            </w:r>
            <w:proofErr w:type="gramStart"/>
            <w:r>
              <w:rPr>
                <w:bCs/>
                <w:sz w:val="22"/>
                <w:lang w:val="en-US"/>
              </w:rPr>
              <w:t>following-up</w:t>
            </w:r>
            <w:proofErr w:type="gramEnd"/>
          </w:p>
        </w:tc>
      </w:tr>
      <w:tr w:rsidR="007C6606" w14:paraId="36E32AA4" w14:textId="77777777" w:rsidTr="007C6606">
        <w:trPr>
          <w:trHeight w:val="924"/>
        </w:trPr>
        <w:tc>
          <w:tcPr>
            <w:tcW w:w="3155" w:type="dxa"/>
            <w:shd w:val="clear" w:color="auto" w:fill="D9D9D9" w:themeFill="background1" w:themeFillShade="D9"/>
            <w:vAlign w:val="center"/>
          </w:tcPr>
          <w:p w14:paraId="0781CF02" w14:textId="77777777" w:rsidR="007C6606" w:rsidRDefault="007C6606" w:rsidP="00002D72">
            <w:pPr>
              <w:pStyle w:val="Paragraphedeliste"/>
              <w:spacing w:before="0" w:after="0"/>
              <w:ind w:left="0"/>
              <w:contextualSpacing w:val="0"/>
              <w:jc w:val="left"/>
              <w:rPr>
                <w:bCs/>
                <w:sz w:val="22"/>
                <w:lang w:val="en-US"/>
              </w:rPr>
            </w:pPr>
            <w:r>
              <w:rPr>
                <w:bCs/>
                <w:sz w:val="22"/>
                <w:lang w:val="en-US"/>
              </w:rPr>
              <w:t>Follow-up required</w:t>
            </w:r>
          </w:p>
        </w:tc>
        <w:tc>
          <w:tcPr>
            <w:tcW w:w="1248" w:type="dxa"/>
            <w:vAlign w:val="center"/>
          </w:tcPr>
          <w:p w14:paraId="19EF2F4F" w14:textId="77777777" w:rsidR="007C6606" w:rsidRDefault="007C6606" w:rsidP="00002D72">
            <w:pPr>
              <w:pStyle w:val="Paragraphedeliste"/>
              <w:spacing w:before="0" w:after="0"/>
              <w:ind w:left="0"/>
              <w:contextualSpacing w:val="0"/>
              <w:jc w:val="right"/>
              <w:rPr>
                <w:bCs/>
                <w:sz w:val="22"/>
                <w:lang w:val="en-US"/>
              </w:rPr>
            </w:pPr>
            <w:r>
              <w:rPr>
                <w:bCs/>
                <w:sz w:val="22"/>
                <w:lang w:val="en-US"/>
              </w:rPr>
              <w:t xml:space="preserve">Yes </w:t>
            </w:r>
            <w:sdt>
              <w:sdtPr>
                <w:rPr>
                  <w:bCs/>
                  <w:lang w:val="en-US"/>
                </w:rPr>
                <w:id w:val="-1818095190"/>
                <w14:checkbox>
                  <w14:checked w14:val="1"/>
                  <w14:checkedState w14:val="2612" w14:font="MS Gothic"/>
                  <w14:uncheckedState w14:val="2610" w14:font="MS Gothic"/>
                </w14:checkbox>
              </w:sdtPr>
              <w:sdtContent>
                <w:r>
                  <w:rPr>
                    <w:rFonts w:ascii="MS Gothic" w:eastAsia="MS Gothic" w:hAnsi="MS Gothic" w:hint="eastAsia"/>
                    <w:bCs/>
                    <w:lang w:val="en-US"/>
                  </w:rPr>
                  <w:t>☒</w:t>
                </w:r>
              </w:sdtContent>
            </w:sdt>
            <w:r>
              <w:rPr>
                <w:bCs/>
                <w:sz w:val="22"/>
                <w:lang w:val="en-US"/>
              </w:rPr>
              <w:t xml:space="preserve">    </w:t>
            </w:r>
          </w:p>
          <w:p w14:paraId="07F6AA4B" w14:textId="77777777" w:rsidR="007C6606" w:rsidRDefault="007C6606" w:rsidP="00002D72">
            <w:pPr>
              <w:pStyle w:val="Paragraphedeliste"/>
              <w:spacing w:before="0" w:after="0"/>
              <w:ind w:left="0"/>
              <w:contextualSpacing w:val="0"/>
              <w:jc w:val="right"/>
              <w:rPr>
                <w:bCs/>
                <w:sz w:val="22"/>
                <w:lang w:val="en-US"/>
              </w:rPr>
            </w:pPr>
            <w:r>
              <w:rPr>
                <w:bCs/>
                <w:sz w:val="22"/>
                <w:lang w:val="en-US"/>
              </w:rPr>
              <w:t xml:space="preserve">No </w:t>
            </w:r>
            <w:sdt>
              <w:sdtPr>
                <w:rPr>
                  <w:bCs/>
                  <w:lang w:val="en-US"/>
                </w:rPr>
                <w:id w:val="93139903"/>
                <w14:checkbox>
                  <w14:checked w14:val="0"/>
                  <w14:checkedState w14:val="2612" w14:font="MS Gothic"/>
                  <w14:uncheckedState w14:val="2610" w14:font="MS Gothic"/>
                </w14:checkbox>
              </w:sdtPr>
              <w:sdtContent>
                <w:r>
                  <w:rPr>
                    <w:rFonts w:ascii="MS Gothic" w:eastAsia="MS Gothic" w:hAnsi="MS Gothic" w:hint="eastAsia"/>
                    <w:bCs/>
                    <w:lang w:val="en-US"/>
                  </w:rPr>
                  <w:t>☐</w:t>
                </w:r>
              </w:sdtContent>
            </w:sdt>
          </w:p>
        </w:tc>
        <w:tc>
          <w:tcPr>
            <w:tcW w:w="1678" w:type="dxa"/>
            <w:shd w:val="clear" w:color="auto" w:fill="D9D9D9" w:themeFill="background1" w:themeFillShade="D9"/>
            <w:vAlign w:val="center"/>
          </w:tcPr>
          <w:p w14:paraId="1CEFA264" w14:textId="77777777" w:rsidR="007C6606" w:rsidRDefault="007C6606" w:rsidP="00002D72">
            <w:pPr>
              <w:pStyle w:val="Paragraphedeliste"/>
              <w:spacing w:before="0" w:after="0"/>
              <w:ind w:left="0"/>
              <w:contextualSpacing w:val="0"/>
              <w:jc w:val="left"/>
              <w:rPr>
                <w:bCs/>
                <w:sz w:val="22"/>
                <w:lang w:val="en-US"/>
              </w:rPr>
            </w:pPr>
            <w:r>
              <w:rPr>
                <w:bCs/>
                <w:sz w:val="22"/>
                <w:lang w:val="en-US"/>
              </w:rPr>
              <w:t>Metrics</w:t>
            </w:r>
          </w:p>
        </w:tc>
        <w:tc>
          <w:tcPr>
            <w:tcW w:w="2751" w:type="dxa"/>
          </w:tcPr>
          <w:p w14:paraId="30359113" w14:textId="77777777" w:rsidR="007C6606" w:rsidRDefault="007C6606" w:rsidP="00002D72">
            <w:pPr>
              <w:spacing w:before="0" w:after="0"/>
              <w:ind w:left="0"/>
              <w:jc w:val="left"/>
              <w:rPr>
                <w:bCs/>
                <w:lang w:val="en-US"/>
              </w:rPr>
            </w:pPr>
            <w:r w:rsidRPr="00D86747">
              <w:rPr>
                <w:bCs/>
                <w:lang w:val="en-US"/>
              </w:rPr>
              <w:t>Metric</w:t>
            </w:r>
            <w:r>
              <w:rPr>
                <w:bCs/>
                <w:sz w:val="22"/>
                <w:lang w:val="en-US"/>
              </w:rPr>
              <w:t xml:space="preserve"> 1:</w:t>
            </w:r>
            <w:r>
              <w:rPr>
                <w:bCs/>
                <w:lang w:val="en-US"/>
              </w:rPr>
              <w:t xml:space="preserve"> </w:t>
            </w:r>
          </w:p>
          <w:p w14:paraId="120B48F7" w14:textId="77777777" w:rsidR="007C6606" w:rsidRPr="0085345F" w:rsidRDefault="007C6606" w:rsidP="00002D72">
            <w:pPr>
              <w:spacing w:before="0" w:after="0"/>
              <w:ind w:left="0"/>
              <w:jc w:val="left"/>
              <w:rPr>
                <w:bCs/>
                <w:sz w:val="22"/>
                <w:lang w:val="en-US"/>
              </w:rPr>
            </w:pPr>
            <w:r w:rsidRPr="005516E0">
              <w:rPr>
                <w:i/>
                <w:iCs/>
                <w:lang w:val="en-US"/>
              </w:rPr>
              <w:t xml:space="preserve">SAT Group </w:t>
            </w:r>
            <w:r>
              <w:rPr>
                <w:i/>
                <w:iCs/>
                <w:lang w:val="en-US"/>
              </w:rPr>
              <w:t xml:space="preserve">mandate updated </w:t>
            </w:r>
            <w:proofErr w:type="gramStart"/>
            <w:r>
              <w:rPr>
                <w:i/>
                <w:iCs/>
                <w:lang w:val="en-US"/>
              </w:rPr>
              <w:t>with regard to</w:t>
            </w:r>
            <w:proofErr w:type="gramEnd"/>
            <w:r w:rsidRPr="005516E0">
              <w:rPr>
                <w:i/>
                <w:iCs/>
                <w:lang w:val="en-US"/>
              </w:rPr>
              <w:t xml:space="preserve"> AIS, MET and SAR</w:t>
            </w:r>
          </w:p>
        </w:tc>
        <w:tc>
          <w:tcPr>
            <w:tcW w:w="1919" w:type="dxa"/>
            <w:shd w:val="clear" w:color="auto" w:fill="D9D9D9" w:themeFill="background1" w:themeFillShade="D9"/>
            <w:vAlign w:val="center"/>
          </w:tcPr>
          <w:p w14:paraId="55FAF502" w14:textId="77777777" w:rsidR="007C6606" w:rsidRDefault="007C6606" w:rsidP="00002D72">
            <w:pPr>
              <w:pStyle w:val="Paragraphedeliste"/>
              <w:spacing w:before="0" w:after="0"/>
              <w:ind w:left="0"/>
              <w:contextualSpacing w:val="0"/>
              <w:jc w:val="left"/>
              <w:rPr>
                <w:bCs/>
                <w:sz w:val="22"/>
                <w:lang w:val="en-US"/>
              </w:rPr>
            </w:pPr>
            <w:r>
              <w:rPr>
                <w:bCs/>
                <w:sz w:val="22"/>
                <w:lang w:val="en-US"/>
              </w:rPr>
              <w:t>Means to collect</w:t>
            </w:r>
          </w:p>
        </w:tc>
        <w:tc>
          <w:tcPr>
            <w:tcW w:w="2199" w:type="dxa"/>
          </w:tcPr>
          <w:p w14:paraId="1796404B" w14:textId="77777777" w:rsidR="007C6606" w:rsidRPr="003C577F" w:rsidRDefault="007C6606" w:rsidP="00002D72">
            <w:pPr>
              <w:pStyle w:val="Paragraphedeliste"/>
              <w:spacing w:before="0" w:after="0"/>
              <w:ind w:left="0"/>
              <w:contextualSpacing w:val="0"/>
              <w:jc w:val="left"/>
              <w:rPr>
                <w:bCs/>
                <w:i/>
                <w:iCs/>
                <w:sz w:val="22"/>
                <w:lang w:val="en-US"/>
              </w:rPr>
            </w:pPr>
            <w:r>
              <w:rPr>
                <w:bCs/>
                <w:sz w:val="22"/>
                <w:lang w:val="en-US"/>
              </w:rPr>
              <w:t xml:space="preserve">Mean 1: </w:t>
            </w:r>
            <w:r w:rsidRPr="003C577F">
              <w:rPr>
                <w:bCs/>
                <w:i/>
                <w:iCs/>
                <w:sz w:val="22"/>
                <w:lang w:val="en-US"/>
              </w:rPr>
              <w:t>Letter to SAT SG</w:t>
            </w:r>
          </w:p>
          <w:p w14:paraId="7A2D4CAB" w14:textId="77777777" w:rsidR="007C6606" w:rsidRDefault="007C6606" w:rsidP="00002D72">
            <w:pPr>
              <w:pStyle w:val="Paragraphedeliste"/>
              <w:spacing w:before="0" w:after="0"/>
              <w:ind w:left="0"/>
              <w:contextualSpacing w:val="0"/>
              <w:jc w:val="left"/>
              <w:rPr>
                <w:bCs/>
                <w:sz w:val="22"/>
                <w:lang w:val="en-US"/>
              </w:rPr>
            </w:pPr>
          </w:p>
        </w:tc>
      </w:tr>
      <w:bookmarkEnd w:id="8"/>
    </w:tbl>
    <w:p w14:paraId="30BD4064" w14:textId="77777777" w:rsidR="007C6606" w:rsidRDefault="007C6606" w:rsidP="00A30165"/>
    <w:tbl>
      <w:tblPr>
        <w:tblStyle w:val="Grilledutableau"/>
        <w:tblW w:w="0" w:type="auto"/>
        <w:tblLayout w:type="fixed"/>
        <w:tblCellMar>
          <w:left w:w="57" w:type="dxa"/>
          <w:right w:w="57" w:type="dxa"/>
        </w:tblCellMar>
        <w:tblLook w:val="04A0" w:firstRow="1" w:lastRow="0" w:firstColumn="1" w:lastColumn="0" w:noHBand="0" w:noVBand="1"/>
      </w:tblPr>
      <w:tblGrid>
        <w:gridCol w:w="3155"/>
        <w:gridCol w:w="1248"/>
        <w:gridCol w:w="1678"/>
        <w:gridCol w:w="2269"/>
        <w:gridCol w:w="2401"/>
        <w:gridCol w:w="2199"/>
      </w:tblGrid>
      <w:tr w:rsidR="007C6606" w:rsidRPr="00517DAC" w14:paraId="1442749B" w14:textId="77777777" w:rsidTr="007C6606">
        <w:trPr>
          <w:trHeight w:val="285"/>
        </w:trPr>
        <w:tc>
          <w:tcPr>
            <w:tcW w:w="12950" w:type="dxa"/>
            <w:gridSpan w:val="6"/>
          </w:tcPr>
          <w:p w14:paraId="1194CB28" w14:textId="77777777" w:rsidR="007C6606" w:rsidRPr="00096777" w:rsidRDefault="007C6606" w:rsidP="00002D72">
            <w:pPr>
              <w:ind w:left="0"/>
              <w:rPr>
                <w:b/>
                <w:bCs/>
                <w:i/>
                <w:iCs/>
                <w:lang w:val="en-US"/>
              </w:rPr>
            </w:pPr>
            <w:bookmarkStart w:id="9" w:name="_Hlk207268030"/>
            <w:r w:rsidRPr="0048587D">
              <w:rPr>
                <w:b/>
                <w:bCs/>
                <w:i/>
                <w:iCs/>
                <w:lang w:val="en-US"/>
              </w:rPr>
              <w:t xml:space="preserve">Draft </w:t>
            </w:r>
            <w:r w:rsidRPr="00A16B76">
              <w:rPr>
                <w:b/>
                <w:bCs/>
                <w:i/>
                <w:iCs/>
              </w:rPr>
              <w:t>IIM/SG8 Decision 8/</w:t>
            </w:r>
            <w:r>
              <w:rPr>
                <w:b/>
                <w:bCs/>
                <w:i/>
                <w:iCs/>
              </w:rPr>
              <w:t>13:</w:t>
            </w:r>
            <w:r w:rsidRPr="00A16B76">
              <w:rPr>
                <w:b/>
                <w:bCs/>
                <w:i/>
                <w:iCs/>
              </w:rPr>
              <w:tab/>
            </w:r>
            <w:r w:rsidRPr="002A3F45">
              <w:rPr>
                <w:b/>
                <w:bCs/>
                <w:i/>
                <w:iCs/>
              </w:rPr>
              <w:t>Endorsement of the project on the Implementation of System Wide Information Management (SWIM)</w:t>
            </w:r>
          </w:p>
        </w:tc>
      </w:tr>
      <w:tr w:rsidR="007C6606" w:rsidRPr="00517DAC" w14:paraId="7EB80A5E" w14:textId="77777777" w:rsidTr="007C6606">
        <w:trPr>
          <w:trHeight w:val="409"/>
        </w:trPr>
        <w:tc>
          <w:tcPr>
            <w:tcW w:w="3155" w:type="dxa"/>
            <w:shd w:val="clear" w:color="auto" w:fill="D9D9D9" w:themeFill="background1" w:themeFillShade="D9"/>
          </w:tcPr>
          <w:p w14:paraId="54802531" w14:textId="77777777" w:rsidR="007C6606" w:rsidRDefault="007C6606" w:rsidP="00002D72">
            <w:pPr>
              <w:pStyle w:val="Paragraphedeliste"/>
              <w:spacing w:before="0" w:after="0"/>
              <w:ind w:left="0"/>
              <w:contextualSpacing w:val="0"/>
              <w:rPr>
                <w:bCs/>
                <w:sz w:val="22"/>
                <w:lang w:val="en-US"/>
              </w:rPr>
            </w:pPr>
            <w:r>
              <w:rPr>
                <w:bCs/>
                <w:sz w:val="22"/>
                <w:lang w:val="en-US"/>
              </w:rPr>
              <w:t>Why:</w:t>
            </w:r>
          </w:p>
        </w:tc>
        <w:tc>
          <w:tcPr>
            <w:tcW w:w="9795" w:type="dxa"/>
            <w:gridSpan w:val="5"/>
          </w:tcPr>
          <w:p w14:paraId="531F9C32" w14:textId="77777777" w:rsidR="007C6606" w:rsidRPr="005C72C2" w:rsidRDefault="007C6606" w:rsidP="00002D72">
            <w:pPr>
              <w:pStyle w:val="Paragraphedeliste"/>
              <w:spacing w:before="0" w:after="0"/>
              <w:ind w:left="0"/>
              <w:contextualSpacing w:val="0"/>
              <w:rPr>
                <w:i/>
                <w:iCs/>
                <w:sz w:val="22"/>
                <w:lang w:val="en-US"/>
              </w:rPr>
            </w:pPr>
            <w:r w:rsidRPr="00157777">
              <w:rPr>
                <w:i/>
                <w:iCs/>
                <w:lang w:val="en-US"/>
              </w:rPr>
              <w:t>That, to support the timely and harmonized preparation and implementation of SWIM in the AFI region,</w:t>
            </w:r>
          </w:p>
        </w:tc>
      </w:tr>
      <w:tr w:rsidR="007C6606" w14:paraId="041298CE" w14:textId="77777777" w:rsidTr="007C6606">
        <w:trPr>
          <w:trHeight w:val="297"/>
        </w:trPr>
        <w:tc>
          <w:tcPr>
            <w:tcW w:w="3155" w:type="dxa"/>
            <w:shd w:val="clear" w:color="auto" w:fill="D9D9D9" w:themeFill="background1" w:themeFillShade="D9"/>
          </w:tcPr>
          <w:p w14:paraId="7572C10A" w14:textId="77777777" w:rsidR="007C6606" w:rsidRPr="00096777" w:rsidRDefault="007C6606" w:rsidP="00002D72">
            <w:pPr>
              <w:pStyle w:val="Paragraphedeliste"/>
              <w:spacing w:before="0" w:after="0"/>
              <w:ind w:left="0"/>
              <w:contextualSpacing w:val="0"/>
              <w:rPr>
                <w:bCs/>
                <w:i/>
                <w:iCs/>
                <w:sz w:val="22"/>
                <w:lang w:val="en-US"/>
              </w:rPr>
            </w:pPr>
            <w:r w:rsidRPr="00096777">
              <w:rPr>
                <w:bCs/>
                <w:i/>
                <w:iCs/>
                <w:sz w:val="22"/>
                <w:lang w:val="en-US"/>
              </w:rPr>
              <w:t>What:</w:t>
            </w:r>
          </w:p>
        </w:tc>
        <w:tc>
          <w:tcPr>
            <w:tcW w:w="9795" w:type="dxa"/>
            <w:gridSpan w:val="5"/>
          </w:tcPr>
          <w:p w14:paraId="4E649771" w14:textId="77777777" w:rsidR="007C6606" w:rsidRPr="00096777" w:rsidRDefault="007C6606" w:rsidP="00002D72">
            <w:pPr>
              <w:ind w:left="0"/>
              <w:rPr>
                <w:i/>
                <w:iCs/>
                <w:lang w:val="en-US"/>
              </w:rPr>
            </w:pPr>
            <w:r w:rsidRPr="00157777">
              <w:rPr>
                <w:i/>
                <w:iCs/>
                <w:lang w:val="en-US"/>
              </w:rPr>
              <w:t xml:space="preserve">the project on the “Implementation of System Wide Information Management (SWIM)”, as presented in </w:t>
            </w:r>
            <w:r w:rsidRPr="00E77362">
              <w:rPr>
                <w:b/>
                <w:bCs/>
                <w:i/>
                <w:iCs/>
                <w:lang w:val="en-US"/>
              </w:rPr>
              <w:t xml:space="preserve">Appendix </w:t>
            </w:r>
            <w:r>
              <w:rPr>
                <w:b/>
                <w:bCs/>
                <w:i/>
                <w:iCs/>
                <w:lang w:val="en-US"/>
              </w:rPr>
              <w:t>24</w:t>
            </w:r>
            <w:r w:rsidRPr="00157777">
              <w:rPr>
                <w:i/>
                <w:iCs/>
                <w:lang w:val="en-US"/>
              </w:rPr>
              <w:t xml:space="preserve"> to this report, is endorsed.</w:t>
            </w:r>
          </w:p>
        </w:tc>
      </w:tr>
      <w:tr w:rsidR="007C6606" w:rsidRPr="00517DAC" w14:paraId="5762310B" w14:textId="77777777" w:rsidTr="007C6606">
        <w:trPr>
          <w:trHeight w:val="421"/>
        </w:trPr>
        <w:tc>
          <w:tcPr>
            <w:tcW w:w="3155" w:type="dxa"/>
            <w:shd w:val="clear" w:color="auto" w:fill="D9D9D9" w:themeFill="background1" w:themeFillShade="D9"/>
          </w:tcPr>
          <w:p w14:paraId="587CC6A4" w14:textId="77777777" w:rsidR="007C6606" w:rsidRDefault="007C6606" w:rsidP="00002D72">
            <w:pPr>
              <w:pStyle w:val="Paragraphedeliste"/>
              <w:spacing w:before="0" w:after="0"/>
              <w:ind w:left="0"/>
              <w:contextualSpacing w:val="0"/>
              <w:rPr>
                <w:bCs/>
                <w:sz w:val="22"/>
                <w:lang w:val="en-US"/>
              </w:rPr>
            </w:pPr>
            <w:r>
              <w:rPr>
                <w:bCs/>
                <w:sz w:val="22"/>
                <w:lang w:val="en-US"/>
              </w:rPr>
              <w:t>Who:</w:t>
            </w:r>
          </w:p>
        </w:tc>
        <w:tc>
          <w:tcPr>
            <w:tcW w:w="9795" w:type="dxa"/>
            <w:gridSpan w:val="5"/>
          </w:tcPr>
          <w:p w14:paraId="45DD5712" w14:textId="77777777" w:rsidR="007C6606" w:rsidRPr="005750ED" w:rsidRDefault="007C6606" w:rsidP="00002D72">
            <w:pPr>
              <w:spacing w:before="0" w:after="0"/>
              <w:ind w:left="0"/>
              <w:rPr>
                <w:i/>
                <w:szCs w:val="22"/>
                <w:lang w:val="en-US"/>
              </w:rPr>
            </w:pPr>
            <w:r>
              <w:rPr>
                <w:i/>
                <w:szCs w:val="22"/>
                <w:lang w:val="en-US"/>
              </w:rPr>
              <w:t>AASPG</w:t>
            </w:r>
          </w:p>
        </w:tc>
      </w:tr>
      <w:tr w:rsidR="007C6606" w14:paraId="644332CD" w14:textId="77777777" w:rsidTr="007C6606">
        <w:trPr>
          <w:trHeight w:val="339"/>
        </w:trPr>
        <w:tc>
          <w:tcPr>
            <w:tcW w:w="3155" w:type="dxa"/>
            <w:shd w:val="clear" w:color="auto" w:fill="D9D9D9" w:themeFill="background1" w:themeFillShade="D9"/>
          </w:tcPr>
          <w:p w14:paraId="6D00553A" w14:textId="77777777" w:rsidR="007C6606" w:rsidRDefault="007C6606" w:rsidP="00002D72">
            <w:pPr>
              <w:pStyle w:val="Paragraphedeliste"/>
              <w:spacing w:before="0" w:after="0"/>
              <w:ind w:left="0"/>
              <w:contextualSpacing w:val="0"/>
              <w:rPr>
                <w:bCs/>
                <w:sz w:val="22"/>
                <w:lang w:val="en-US"/>
              </w:rPr>
            </w:pPr>
            <w:r>
              <w:rPr>
                <w:bCs/>
                <w:sz w:val="22"/>
                <w:lang w:val="en-US"/>
              </w:rPr>
              <w:t>When:</w:t>
            </w:r>
          </w:p>
        </w:tc>
        <w:tc>
          <w:tcPr>
            <w:tcW w:w="9795" w:type="dxa"/>
            <w:gridSpan w:val="5"/>
          </w:tcPr>
          <w:p w14:paraId="40D270EE" w14:textId="77777777" w:rsidR="007C6606" w:rsidRPr="005750ED" w:rsidRDefault="007C6606" w:rsidP="00002D72">
            <w:pPr>
              <w:spacing w:before="0" w:after="0"/>
              <w:ind w:left="0"/>
              <w:rPr>
                <w:bCs/>
                <w:i/>
                <w:iCs/>
                <w:lang w:val="en-US"/>
              </w:rPr>
            </w:pPr>
            <w:r>
              <w:rPr>
                <w:bCs/>
                <w:i/>
                <w:iCs/>
                <w:lang w:val="en-US"/>
              </w:rPr>
              <w:t>November 2025</w:t>
            </w:r>
          </w:p>
        </w:tc>
      </w:tr>
      <w:tr w:rsidR="007C6606" w14:paraId="15283085" w14:textId="77777777" w:rsidTr="007C6606">
        <w:trPr>
          <w:trHeight w:val="277"/>
        </w:trPr>
        <w:tc>
          <w:tcPr>
            <w:tcW w:w="12950" w:type="dxa"/>
            <w:gridSpan w:val="6"/>
            <w:shd w:val="clear" w:color="auto" w:fill="D9D9D9" w:themeFill="background1" w:themeFillShade="D9"/>
          </w:tcPr>
          <w:p w14:paraId="0100C23C" w14:textId="77777777" w:rsidR="007C6606" w:rsidRPr="007D414C" w:rsidRDefault="007C6606" w:rsidP="00002D72">
            <w:pPr>
              <w:pStyle w:val="Paragraphedeliste"/>
              <w:spacing w:before="0" w:after="0"/>
              <w:ind w:left="0"/>
              <w:contextualSpacing w:val="0"/>
              <w:rPr>
                <w:bCs/>
                <w:sz w:val="22"/>
                <w:lang w:val="en-US"/>
              </w:rPr>
            </w:pPr>
            <w:r>
              <w:rPr>
                <w:bCs/>
                <w:sz w:val="22"/>
                <w:lang w:val="en-US"/>
              </w:rPr>
              <w:t xml:space="preserve">Implementation </w:t>
            </w:r>
            <w:proofErr w:type="gramStart"/>
            <w:r>
              <w:rPr>
                <w:bCs/>
                <w:sz w:val="22"/>
                <w:lang w:val="en-US"/>
              </w:rPr>
              <w:t>following-up</w:t>
            </w:r>
            <w:proofErr w:type="gramEnd"/>
          </w:p>
        </w:tc>
      </w:tr>
      <w:tr w:rsidR="007C6606" w14:paraId="686CB64F" w14:textId="77777777" w:rsidTr="007C6606">
        <w:trPr>
          <w:trHeight w:val="474"/>
        </w:trPr>
        <w:tc>
          <w:tcPr>
            <w:tcW w:w="3155" w:type="dxa"/>
            <w:shd w:val="clear" w:color="auto" w:fill="D9D9D9" w:themeFill="background1" w:themeFillShade="D9"/>
            <w:vAlign w:val="center"/>
          </w:tcPr>
          <w:p w14:paraId="41DA250D" w14:textId="77777777" w:rsidR="007C6606" w:rsidRDefault="007C6606" w:rsidP="00002D72">
            <w:pPr>
              <w:pStyle w:val="Paragraphedeliste"/>
              <w:spacing w:before="0" w:after="0"/>
              <w:ind w:left="0"/>
              <w:contextualSpacing w:val="0"/>
              <w:jc w:val="left"/>
              <w:rPr>
                <w:bCs/>
                <w:sz w:val="22"/>
                <w:lang w:val="en-US"/>
              </w:rPr>
            </w:pPr>
            <w:r>
              <w:rPr>
                <w:bCs/>
                <w:sz w:val="22"/>
                <w:lang w:val="en-US"/>
              </w:rPr>
              <w:t>Follow-up required</w:t>
            </w:r>
          </w:p>
        </w:tc>
        <w:tc>
          <w:tcPr>
            <w:tcW w:w="1248" w:type="dxa"/>
            <w:vAlign w:val="center"/>
          </w:tcPr>
          <w:p w14:paraId="68CC34AE" w14:textId="77777777" w:rsidR="007C6606" w:rsidRDefault="007C6606" w:rsidP="00002D72">
            <w:pPr>
              <w:pStyle w:val="Paragraphedeliste"/>
              <w:spacing w:before="0" w:after="0"/>
              <w:ind w:left="0"/>
              <w:contextualSpacing w:val="0"/>
              <w:jc w:val="right"/>
              <w:rPr>
                <w:bCs/>
                <w:sz w:val="22"/>
                <w:lang w:val="en-US"/>
              </w:rPr>
            </w:pPr>
            <w:r>
              <w:rPr>
                <w:bCs/>
                <w:sz w:val="22"/>
                <w:lang w:val="en-US"/>
              </w:rPr>
              <w:t xml:space="preserve">Yes </w:t>
            </w:r>
            <w:sdt>
              <w:sdtPr>
                <w:rPr>
                  <w:bCs/>
                  <w:lang w:val="en-US"/>
                </w:rPr>
                <w:id w:val="-1035039973"/>
                <w14:checkbox>
                  <w14:checked w14:val="1"/>
                  <w14:checkedState w14:val="2612" w14:font="MS Gothic"/>
                  <w14:uncheckedState w14:val="2610" w14:font="MS Gothic"/>
                </w14:checkbox>
              </w:sdtPr>
              <w:sdtContent>
                <w:r>
                  <w:rPr>
                    <w:rFonts w:ascii="MS Gothic" w:eastAsia="MS Gothic" w:hAnsi="MS Gothic" w:hint="eastAsia"/>
                    <w:bCs/>
                    <w:lang w:val="en-US"/>
                  </w:rPr>
                  <w:t>☒</w:t>
                </w:r>
              </w:sdtContent>
            </w:sdt>
            <w:r>
              <w:rPr>
                <w:bCs/>
                <w:sz w:val="22"/>
                <w:lang w:val="en-US"/>
              </w:rPr>
              <w:t xml:space="preserve">    </w:t>
            </w:r>
          </w:p>
          <w:p w14:paraId="7D0DEE58" w14:textId="77777777" w:rsidR="007C6606" w:rsidRDefault="007C6606" w:rsidP="00002D72">
            <w:pPr>
              <w:pStyle w:val="Paragraphedeliste"/>
              <w:spacing w:before="0" w:after="0"/>
              <w:ind w:left="0"/>
              <w:contextualSpacing w:val="0"/>
              <w:jc w:val="right"/>
              <w:rPr>
                <w:bCs/>
                <w:sz w:val="22"/>
                <w:lang w:val="en-US"/>
              </w:rPr>
            </w:pPr>
            <w:r>
              <w:rPr>
                <w:bCs/>
                <w:sz w:val="22"/>
                <w:lang w:val="en-US"/>
              </w:rPr>
              <w:t xml:space="preserve">No </w:t>
            </w:r>
            <w:sdt>
              <w:sdtPr>
                <w:rPr>
                  <w:bCs/>
                  <w:lang w:val="en-US"/>
                </w:rPr>
                <w:id w:val="-249278751"/>
                <w14:checkbox>
                  <w14:checked w14:val="0"/>
                  <w14:checkedState w14:val="2612" w14:font="MS Gothic"/>
                  <w14:uncheckedState w14:val="2610" w14:font="MS Gothic"/>
                </w14:checkbox>
              </w:sdtPr>
              <w:sdtContent>
                <w:r>
                  <w:rPr>
                    <w:rFonts w:ascii="MS Gothic" w:eastAsia="MS Gothic" w:hAnsi="MS Gothic" w:hint="eastAsia"/>
                    <w:bCs/>
                    <w:lang w:val="en-US"/>
                  </w:rPr>
                  <w:t>☐</w:t>
                </w:r>
              </w:sdtContent>
            </w:sdt>
          </w:p>
        </w:tc>
        <w:tc>
          <w:tcPr>
            <w:tcW w:w="1678" w:type="dxa"/>
            <w:shd w:val="clear" w:color="auto" w:fill="D9D9D9" w:themeFill="background1" w:themeFillShade="D9"/>
            <w:vAlign w:val="center"/>
          </w:tcPr>
          <w:p w14:paraId="1A7D9ED5" w14:textId="77777777" w:rsidR="007C6606" w:rsidRDefault="007C6606" w:rsidP="00002D72">
            <w:pPr>
              <w:pStyle w:val="Paragraphedeliste"/>
              <w:spacing w:before="0" w:after="0"/>
              <w:ind w:left="0"/>
              <w:contextualSpacing w:val="0"/>
              <w:jc w:val="left"/>
              <w:rPr>
                <w:bCs/>
                <w:sz w:val="22"/>
                <w:lang w:val="en-US"/>
              </w:rPr>
            </w:pPr>
            <w:r>
              <w:rPr>
                <w:bCs/>
                <w:sz w:val="22"/>
                <w:lang w:val="en-US"/>
              </w:rPr>
              <w:t>Metrics</w:t>
            </w:r>
          </w:p>
        </w:tc>
        <w:tc>
          <w:tcPr>
            <w:tcW w:w="2269" w:type="dxa"/>
          </w:tcPr>
          <w:p w14:paraId="60430467" w14:textId="77777777" w:rsidR="007C6606" w:rsidRDefault="007C6606" w:rsidP="00002D72">
            <w:pPr>
              <w:spacing w:before="0" w:after="0"/>
              <w:ind w:left="0"/>
              <w:jc w:val="left"/>
              <w:rPr>
                <w:bCs/>
                <w:lang w:val="en-US"/>
              </w:rPr>
            </w:pPr>
            <w:r w:rsidRPr="00D86747">
              <w:rPr>
                <w:bCs/>
                <w:lang w:val="en-US"/>
              </w:rPr>
              <w:t>Metric</w:t>
            </w:r>
            <w:r>
              <w:rPr>
                <w:bCs/>
                <w:sz w:val="22"/>
                <w:lang w:val="en-US"/>
              </w:rPr>
              <w:t xml:space="preserve"> 1:</w:t>
            </w:r>
            <w:r>
              <w:rPr>
                <w:bCs/>
                <w:lang w:val="en-US"/>
              </w:rPr>
              <w:t xml:space="preserve"> </w:t>
            </w:r>
          </w:p>
          <w:p w14:paraId="060CD803" w14:textId="77777777" w:rsidR="007C6606" w:rsidRPr="003C577F" w:rsidRDefault="007C6606" w:rsidP="00002D72">
            <w:pPr>
              <w:spacing w:before="0" w:after="0"/>
              <w:ind w:left="0"/>
              <w:jc w:val="left"/>
              <w:rPr>
                <w:bCs/>
                <w:i/>
                <w:iCs/>
                <w:sz w:val="22"/>
                <w:lang w:val="en-US"/>
              </w:rPr>
            </w:pPr>
            <w:r w:rsidRPr="003C577F">
              <w:rPr>
                <w:bCs/>
                <w:i/>
                <w:iCs/>
                <w:lang w:val="en-US"/>
              </w:rPr>
              <w:t>AASPG Report</w:t>
            </w:r>
          </w:p>
        </w:tc>
        <w:tc>
          <w:tcPr>
            <w:tcW w:w="2401" w:type="dxa"/>
            <w:shd w:val="clear" w:color="auto" w:fill="D9D9D9" w:themeFill="background1" w:themeFillShade="D9"/>
            <w:vAlign w:val="center"/>
          </w:tcPr>
          <w:p w14:paraId="35C7907B" w14:textId="77777777" w:rsidR="007C6606" w:rsidRDefault="007C6606" w:rsidP="00002D72">
            <w:pPr>
              <w:pStyle w:val="Paragraphedeliste"/>
              <w:spacing w:before="0" w:after="0"/>
              <w:ind w:left="0"/>
              <w:contextualSpacing w:val="0"/>
              <w:jc w:val="left"/>
              <w:rPr>
                <w:bCs/>
                <w:sz w:val="22"/>
                <w:lang w:val="en-US"/>
              </w:rPr>
            </w:pPr>
            <w:r>
              <w:rPr>
                <w:bCs/>
                <w:sz w:val="22"/>
                <w:lang w:val="en-US"/>
              </w:rPr>
              <w:t>Means to collect</w:t>
            </w:r>
          </w:p>
        </w:tc>
        <w:tc>
          <w:tcPr>
            <w:tcW w:w="2199" w:type="dxa"/>
          </w:tcPr>
          <w:p w14:paraId="43FE8AA9" w14:textId="77777777" w:rsidR="007C6606" w:rsidRDefault="007C6606" w:rsidP="00002D72">
            <w:pPr>
              <w:pStyle w:val="Paragraphedeliste"/>
              <w:spacing w:before="0" w:after="0"/>
              <w:ind w:left="0"/>
              <w:contextualSpacing w:val="0"/>
              <w:jc w:val="left"/>
              <w:rPr>
                <w:bCs/>
                <w:sz w:val="22"/>
                <w:lang w:val="en-US"/>
              </w:rPr>
            </w:pPr>
            <w:r>
              <w:rPr>
                <w:bCs/>
                <w:sz w:val="22"/>
                <w:lang w:val="en-US"/>
              </w:rPr>
              <w:t>Mean 1: /</w:t>
            </w:r>
          </w:p>
          <w:p w14:paraId="171A5648" w14:textId="77777777" w:rsidR="007C6606" w:rsidRDefault="007C6606" w:rsidP="00002D72">
            <w:pPr>
              <w:pStyle w:val="Paragraphedeliste"/>
              <w:spacing w:before="0" w:after="0"/>
              <w:ind w:left="0"/>
              <w:contextualSpacing w:val="0"/>
              <w:jc w:val="left"/>
              <w:rPr>
                <w:bCs/>
                <w:sz w:val="22"/>
                <w:lang w:val="en-US"/>
              </w:rPr>
            </w:pPr>
          </w:p>
        </w:tc>
      </w:tr>
      <w:bookmarkEnd w:id="9"/>
    </w:tbl>
    <w:p w14:paraId="562E922F" w14:textId="77777777" w:rsidR="007C6606" w:rsidRDefault="007C6606" w:rsidP="00A30165"/>
    <w:p w14:paraId="61959459" w14:textId="77777777" w:rsidR="007C6606" w:rsidRDefault="007C6606" w:rsidP="00A30165"/>
    <w:tbl>
      <w:tblPr>
        <w:tblStyle w:val="Grilledutableau"/>
        <w:tblW w:w="0" w:type="auto"/>
        <w:tblLayout w:type="fixed"/>
        <w:tblCellMar>
          <w:left w:w="57" w:type="dxa"/>
          <w:right w:w="57" w:type="dxa"/>
        </w:tblCellMar>
        <w:tblLook w:val="04A0" w:firstRow="1" w:lastRow="0" w:firstColumn="1" w:lastColumn="0" w:noHBand="0" w:noVBand="1"/>
      </w:tblPr>
      <w:tblGrid>
        <w:gridCol w:w="3155"/>
        <w:gridCol w:w="1248"/>
        <w:gridCol w:w="1678"/>
        <w:gridCol w:w="2269"/>
        <w:gridCol w:w="2401"/>
        <w:gridCol w:w="2199"/>
      </w:tblGrid>
      <w:tr w:rsidR="007C6606" w:rsidRPr="00517DAC" w14:paraId="65A62C15" w14:textId="77777777" w:rsidTr="007C6606">
        <w:trPr>
          <w:trHeight w:val="285"/>
        </w:trPr>
        <w:tc>
          <w:tcPr>
            <w:tcW w:w="12950" w:type="dxa"/>
            <w:gridSpan w:val="6"/>
          </w:tcPr>
          <w:p w14:paraId="11DCFB6C" w14:textId="77777777" w:rsidR="007C6606" w:rsidRPr="00096777" w:rsidRDefault="007C6606" w:rsidP="00002D72">
            <w:pPr>
              <w:ind w:left="0"/>
              <w:rPr>
                <w:b/>
                <w:bCs/>
                <w:i/>
                <w:iCs/>
                <w:lang w:val="en-US"/>
              </w:rPr>
            </w:pPr>
            <w:bookmarkStart w:id="10" w:name="_Hlk207268755"/>
            <w:r w:rsidRPr="0048587D">
              <w:rPr>
                <w:b/>
                <w:bCs/>
                <w:i/>
                <w:iCs/>
                <w:lang w:val="en-US"/>
              </w:rPr>
              <w:lastRenderedPageBreak/>
              <w:t xml:space="preserve">Draft </w:t>
            </w:r>
            <w:r w:rsidRPr="00A16B76">
              <w:rPr>
                <w:b/>
                <w:bCs/>
                <w:i/>
                <w:iCs/>
              </w:rPr>
              <w:t>IIM/SG8 Decision 8/</w:t>
            </w:r>
            <w:r>
              <w:rPr>
                <w:b/>
                <w:bCs/>
                <w:i/>
                <w:iCs/>
              </w:rPr>
              <w:t>14:</w:t>
            </w:r>
            <w:r w:rsidRPr="00A16B76">
              <w:rPr>
                <w:b/>
                <w:bCs/>
                <w:i/>
                <w:iCs/>
              </w:rPr>
              <w:tab/>
            </w:r>
            <w:r w:rsidRPr="002A3F45">
              <w:rPr>
                <w:b/>
                <w:bCs/>
                <w:i/>
                <w:iCs/>
              </w:rPr>
              <w:t>Future Work Programme of the IIM Subgroup</w:t>
            </w:r>
          </w:p>
        </w:tc>
      </w:tr>
      <w:tr w:rsidR="007C6606" w:rsidRPr="00517DAC" w14:paraId="3A320B87" w14:textId="77777777" w:rsidTr="007C6606">
        <w:trPr>
          <w:trHeight w:val="409"/>
        </w:trPr>
        <w:tc>
          <w:tcPr>
            <w:tcW w:w="3155" w:type="dxa"/>
            <w:shd w:val="clear" w:color="auto" w:fill="D9D9D9" w:themeFill="background1" w:themeFillShade="D9"/>
          </w:tcPr>
          <w:p w14:paraId="32F61744" w14:textId="77777777" w:rsidR="007C6606" w:rsidRDefault="007C6606" w:rsidP="00002D72">
            <w:pPr>
              <w:pStyle w:val="Paragraphedeliste"/>
              <w:spacing w:before="0" w:after="0"/>
              <w:ind w:left="0"/>
              <w:contextualSpacing w:val="0"/>
              <w:rPr>
                <w:bCs/>
                <w:sz w:val="22"/>
                <w:lang w:val="en-US"/>
              </w:rPr>
            </w:pPr>
            <w:r>
              <w:rPr>
                <w:bCs/>
                <w:sz w:val="22"/>
                <w:lang w:val="en-US"/>
              </w:rPr>
              <w:t>Why:</w:t>
            </w:r>
          </w:p>
        </w:tc>
        <w:tc>
          <w:tcPr>
            <w:tcW w:w="9795" w:type="dxa"/>
            <w:gridSpan w:val="5"/>
          </w:tcPr>
          <w:p w14:paraId="25E76C4A" w14:textId="77777777" w:rsidR="007C6606" w:rsidRPr="005C72C2" w:rsidRDefault="007C6606" w:rsidP="00002D72">
            <w:pPr>
              <w:pStyle w:val="Paragraphedeliste"/>
              <w:spacing w:before="0" w:after="0"/>
              <w:ind w:left="0"/>
              <w:contextualSpacing w:val="0"/>
              <w:rPr>
                <w:i/>
                <w:iCs/>
                <w:sz w:val="22"/>
                <w:lang w:val="en-US"/>
              </w:rPr>
            </w:pPr>
            <w:r w:rsidRPr="00A367EF">
              <w:rPr>
                <w:i/>
              </w:rPr>
              <w:t>That</w:t>
            </w:r>
            <w:r w:rsidRPr="00A367EF">
              <w:rPr>
                <w:i/>
                <w:iCs/>
              </w:rPr>
              <w:t>,</w:t>
            </w:r>
            <w:r w:rsidRPr="00A367EF">
              <w:rPr>
                <w:i/>
              </w:rPr>
              <w:t xml:space="preserve"> to support the implementation of the Subgroup objectives,</w:t>
            </w:r>
          </w:p>
        </w:tc>
      </w:tr>
      <w:tr w:rsidR="007C6606" w14:paraId="7F84D962" w14:textId="77777777" w:rsidTr="007C6606">
        <w:trPr>
          <w:trHeight w:val="297"/>
        </w:trPr>
        <w:tc>
          <w:tcPr>
            <w:tcW w:w="3155" w:type="dxa"/>
            <w:shd w:val="clear" w:color="auto" w:fill="D9D9D9" w:themeFill="background1" w:themeFillShade="D9"/>
          </w:tcPr>
          <w:p w14:paraId="2CF1202C" w14:textId="77777777" w:rsidR="007C6606" w:rsidRPr="00096777" w:rsidRDefault="007C6606" w:rsidP="00002D72">
            <w:pPr>
              <w:pStyle w:val="Paragraphedeliste"/>
              <w:spacing w:before="0" w:after="0"/>
              <w:ind w:left="0"/>
              <w:contextualSpacing w:val="0"/>
              <w:rPr>
                <w:bCs/>
                <w:i/>
                <w:iCs/>
                <w:sz w:val="22"/>
                <w:lang w:val="en-US"/>
              </w:rPr>
            </w:pPr>
            <w:r w:rsidRPr="00096777">
              <w:rPr>
                <w:bCs/>
                <w:i/>
                <w:iCs/>
                <w:sz w:val="22"/>
                <w:lang w:val="en-US"/>
              </w:rPr>
              <w:t>What:</w:t>
            </w:r>
          </w:p>
        </w:tc>
        <w:tc>
          <w:tcPr>
            <w:tcW w:w="9795" w:type="dxa"/>
            <w:gridSpan w:val="5"/>
          </w:tcPr>
          <w:p w14:paraId="396C0191" w14:textId="77777777" w:rsidR="007C6606" w:rsidRPr="00096777" w:rsidRDefault="007C6606" w:rsidP="00002D72">
            <w:pPr>
              <w:ind w:left="0"/>
              <w:rPr>
                <w:i/>
                <w:iCs/>
                <w:lang w:val="en-US"/>
              </w:rPr>
            </w:pPr>
            <w:r w:rsidRPr="00A367EF">
              <w:rPr>
                <w:i/>
                <w:iCs/>
              </w:rPr>
              <w:t>the</w:t>
            </w:r>
            <w:r w:rsidRPr="00A367EF">
              <w:rPr>
                <w:i/>
              </w:rPr>
              <w:t xml:space="preserve"> Work Programme as provided in </w:t>
            </w:r>
            <w:r w:rsidRPr="00E77362">
              <w:rPr>
                <w:b/>
                <w:bCs/>
                <w:i/>
              </w:rPr>
              <w:t xml:space="preserve">Appendix </w:t>
            </w:r>
            <w:r>
              <w:rPr>
                <w:b/>
                <w:bCs/>
                <w:i/>
                <w:iCs/>
              </w:rPr>
              <w:t>23</w:t>
            </w:r>
            <w:r w:rsidRPr="00E77362">
              <w:rPr>
                <w:b/>
                <w:bCs/>
                <w:i/>
              </w:rPr>
              <w:t xml:space="preserve"> </w:t>
            </w:r>
            <w:r w:rsidRPr="00A367EF">
              <w:rPr>
                <w:i/>
              </w:rPr>
              <w:t>is approved</w:t>
            </w:r>
            <w:r>
              <w:rPr>
                <w:i/>
                <w:iCs/>
              </w:rPr>
              <w:t>.</w:t>
            </w:r>
          </w:p>
        </w:tc>
      </w:tr>
      <w:tr w:rsidR="007C6606" w:rsidRPr="00517DAC" w14:paraId="4A4431E3" w14:textId="77777777" w:rsidTr="007C6606">
        <w:trPr>
          <w:trHeight w:val="421"/>
        </w:trPr>
        <w:tc>
          <w:tcPr>
            <w:tcW w:w="3155" w:type="dxa"/>
            <w:shd w:val="clear" w:color="auto" w:fill="D9D9D9" w:themeFill="background1" w:themeFillShade="D9"/>
          </w:tcPr>
          <w:p w14:paraId="26949045" w14:textId="77777777" w:rsidR="007C6606" w:rsidRDefault="007C6606" w:rsidP="00002D72">
            <w:pPr>
              <w:pStyle w:val="Paragraphedeliste"/>
              <w:spacing w:before="0" w:after="0"/>
              <w:ind w:left="0"/>
              <w:contextualSpacing w:val="0"/>
              <w:rPr>
                <w:bCs/>
                <w:sz w:val="22"/>
                <w:lang w:val="en-US"/>
              </w:rPr>
            </w:pPr>
            <w:r>
              <w:rPr>
                <w:bCs/>
                <w:sz w:val="22"/>
                <w:lang w:val="en-US"/>
              </w:rPr>
              <w:t>Who:</w:t>
            </w:r>
          </w:p>
        </w:tc>
        <w:tc>
          <w:tcPr>
            <w:tcW w:w="9795" w:type="dxa"/>
            <w:gridSpan w:val="5"/>
          </w:tcPr>
          <w:p w14:paraId="2C6F70B9" w14:textId="77777777" w:rsidR="007C6606" w:rsidRPr="005750ED" w:rsidRDefault="007C6606" w:rsidP="00002D72">
            <w:pPr>
              <w:spacing w:before="0" w:after="0"/>
              <w:ind w:left="0"/>
              <w:rPr>
                <w:i/>
                <w:szCs w:val="22"/>
                <w:lang w:val="en-US"/>
              </w:rPr>
            </w:pPr>
            <w:r>
              <w:rPr>
                <w:i/>
                <w:szCs w:val="22"/>
                <w:lang w:val="en-US"/>
              </w:rPr>
              <w:t>AASPG</w:t>
            </w:r>
          </w:p>
        </w:tc>
      </w:tr>
      <w:tr w:rsidR="007C6606" w14:paraId="7D842C66" w14:textId="77777777" w:rsidTr="007C6606">
        <w:trPr>
          <w:trHeight w:val="339"/>
        </w:trPr>
        <w:tc>
          <w:tcPr>
            <w:tcW w:w="3155" w:type="dxa"/>
            <w:shd w:val="clear" w:color="auto" w:fill="D9D9D9" w:themeFill="background1" w:themeFillShade="D9"/>
          </w:tcPr>
          <w:p w14:paraId="353AB2A6" w14:textId="77777777" w:rsidR="007C6606" w:rsidRDefault="007C6606" w:rsidP="00002D72">
            <w:pPr>
              <w:pStyle w:val="Paragraphedeliste"/>
              <w:spacing w:before="0" w:after="0"/>
              <w:ind w:left="0"/>
              <w:contextualSpacing w:val="0"/>
              <w:rPr>
                <w:bCs/>
                <w:sz w:val="22"/>
                <w:lang w:val="en-US"/>
              </w:rPr>
            </w:pPr>
            <w:r>
              <w:rPr>
                <w:bCs/>
                <w:sz w:val="22"/>
                <w:lang w:val="en-US"/>
              </w:rPr>
              <w:t>When:</w:t>
            </w:r>
          </w:p>
        </w:tc>
        <w:tc>
          <w:tcPr>
            <w:tcW w:w="9795" w:type="dxa"/>
            <w:gridSpan w:val="5"/>
          </w:tcPr>
          <w:p w14:paraId="27E45456" w14:textId="77777777" w:rsidR="007C6606" w:rsidRPr="005750ED" w:rsidRDefault="007C6606" w:rsidP="00002D72">
            <w:pPr>
              <w:spacing w:before="0" w:after="0"/>
              <w:ind w:left="0"/>
              <w:rPr>
                <w:bCs/>
                <w:i/>
                <w:iCs/>
                <w:lang w:val="en-US"/>
              </w:rPr>
            </w:pPr>
            <w:r>
              <w:rPr>
                <w:bCs/>
                <w:i/>
                <w:iCs/>
                <w:lang w:val="en-US"/>
              </w:rPr>
              <w:t>November 2025</w:t>
            </w:r>
          </w:p>
        </w:tc>
      </w:tr>
      <w:tr w:rsidR="007C6606" w14:paraId="1A78FDB1" w14:textId="77777777" w:rsidTr="007C6606">
        <w:trPr>
          <w:trHeight w:val="277"/>
        </w:trPr>
        <w:tc>
          <w:tcPr>
            <w:tcW w:w="12950" w:type="dxa"/>
            <w:gridSpan w:val="6"/>
            <w:shd w:val="clear" w:color="auto" w:fill="D9D9D9" w:themeFill="background1" w:themeFillShade="D9"/>
          </w:tcPr>
          <w:p w14:paraId="52A837FE" w14:textId="77777777" w:rsidR="007C6606" w:rsidRPr="007D414C" w:rsidRDefault="007C6606" w:rsidP="00002D72">
            <w:pPr>
              <w:pStyle w:val="Paragraphedeliste"/>
              <w:spacing w:before="0" w:after="0"/>
              <w:ind w:left="0"/>
              <w:contextualSpacing w:val="0"/>
              <w:rPr>
                <w:bCs/>
                <w:sz w:val="22"/>
                <w:lang w:val="en-US"/>
              </w:rPr>
            </w:pPr>
            <w:r>
              <w:rPr>
                <w:bCs/>
                <w:sz w:val="22"/>
                <w:lang w:val="en-US"/>
              </w:rPr>
              <w:t xml:space="preserve">Implementation </w:t>
            </w:r>
            <w:proofErr w:type="gramStart"/>
            <w:r>
              <w:rPr>
                <w:bCs/>
                <w:sz w:val="22"/>
                <w:lang w:val="en-US"/>
              </w:rPr>
              <w:t>following-up</w:t>
            </w:r>
            <w:proofErr w:type="gramEnd"/>
          </w:p>
        </w:tc>
      </w:tr>
      <w:tr w:rsidR="007C6606" w14:paraId="5FCB1E17" w14:textId="77777777" w:rsidTr="007C6606">
        <w:trPr>
          <w:trHeight w:val="558"/>
        </w:trPr>
        <w:tc>
          <w:tcPr>
            <w:tcW w:w="3155" w:type="dxa"/>
            <w:shd w:val="clear" w:color="auto" w:fill="D9D9D9" w:themeFill="background1" w:themeFillShade="D9"/>
            <w:vAlign w:val="center"/>
          </w:tcPr>
          <w:p w14:paraId="2EA930CA" w14:textId="77777777" w:rsidR="007C6606" w:rsidRDefault="007C6606" w:rsidP="00002D72">
            <w:pPr>
              <w:pStyle w:val="Paragraphedeliste"/>
              <w:spacing w:before="0" w:after="0"/>
              <w:ind w:left="0"/>
              <w:contextualSpacing w:val="0"/>
              <w:jc w:val="left"/>
              <w:rPr>
                <w:bCs/>
                <w:sz w:val="22"/>
                <w:lang w:val="en-US"/>
              </w:rPr>
            </w:pPr>
            <w:r>
              <w:rPr>
                <w:bCs/>
                <w:sz w:val="22"/>
                <w:lang w:val="en-US"/>
              </w:rPr>
              <w:t>Follow-up required</w:t>
            </w:r>
          </w:p>
        </w:tc>
        <w:tc>
          <w:tcPr>
            <w:tcW w:w="1248" w:type="dxa"/>
            <w:vAlign w:val="center"/>
          </w:tcPr>
          <w:p w14:paraId="2BC185C8" w14:textId="77777777" w:rsidR="007C6606" w:rsidRDefault="007C6606" w:rsidP="00002D72">
            <w:pPr>
              <w:pStyle w:val="Paragraphedeliste"/>
              <w:spacing w:before="0" w:after="0"/>
              <w:ind w:left="0"/>
              <w:contextualSpacing w:val="0"/>
              <w:jc w:val="right"/>
              <w:rPr>
                <w:bCs/>
                <w:sz w:val="22"/>
                <w:lang w:val="en-US"/>
              </w:rPr>
            </w:pPr>
            <w:r>
              <w:rPr>
                <w:bCs/>
                <w:sz w:val="22"/>
                <w:lang w:val="en-US"/>
              </w:rPr>
              <w:t xml:space="preserve">Yes </w:t>
            </w:r>
            <w:sdt>
              <w:sdtPr>
                <w:rPr>
                  <w:bCs/>
                  <w:lang w:val="en-US"/>
                </w:rPr>
                <w:id w:val="68395948"/>
                <w14:checkbox>
                  <w14:checked w14:val="1"/>
                  <w14:checkedState w14:val="2612" w14:font="MS Gothic"/>
                  <w14:uncheckedState w14:val="2610" w14:font="MS Gothic"/>
                </w14:checkbox>
              </w:sdtPr>
              <w:sdtContent>
                <w:r>
                  <w:rPr>
                    <w:rFonts w:ascii="MS Gothic" w:eastAsia="MS Gothic" w:hAnsi="MS Gothic" w:hint="eastAsia"/>
                    <w:bCs/>
                    <w:lang w:val="en-US"/>
                  </w:rPr>
                  <w:t>☒</w:t>
                </w:r>
              </w:sdtContent>
            </w:sdt>
            <w:r>
              <w:rPr>
                <w:bCs/>
                <w:sz w:val="22"/>
                <w:lang w:val="en-US"/>
              </w:rPr>
              <w:t xml:space="preserve">    </w:t>
            </w:r>
          </w:p>
          <w:p w14:paraId="3A361FAD" w14:textId="77777777" w:rsidR="007C6606" w:rsidRDefault="007C6606" w:rsidP="00002D72">
            <w:pPr>
              <w:pStyle w:val="Paragraphedeliste"/>
              <w:spacing w:before="0" w:after="0"/>
              <w:ind w:left="0"/>
              <w:contextualSpacing w:val="0"/>
              <w:jc w:val="right"/>
              <w:rPr>
                <w:bCs/>
                <w:sz w:val="22"/>
                <w:lang w:val="en-US"/>
              </w:rPr>
            </w:pPr>
            <w:r>
              <w:rPr>
                <w:bCs/>
                <w:sz w:val="22"/>
                <w:lang w:val="en-US"/>
              </w:rPr>
              <w:t xml:space="preserve">No </w:t>
            </w:r>
            <w:sdt>
              <w:sdtPr>
                <w:rPr>
                  <w:bCs/>
                  <w:lang w:val="en-US"/>
                </w:rPr>
                <w:id w:val="1346357188"/>
                <w14:checkbox>
                  <w14:checked w14:val="0"/>
                  <w14:checkedState w14:val="2612" w14:font="MS Gothic"/>
                  <w14:uncheckedState w14:val="2610" w14:font="MS Gothic"/>
                </w14:checkbox>
              </w:sdtPr>
              <w:sdtContent>
                <w:r>
                  <w:rPr>
                    <w:rFonts w:ascii="MS Gothic" w:eastAsia="MS Gothic" w:hAnsi="MS Gothic" w:hint="eastAsia"/>
                    <w:bCs/>
                    <w:lang w:val="en-US"/>
                  </w:rPr>
                  <w:t>☐</w:t>
                </w:r>
              </w:sdtContent>
            </w:sdt>
          </w:p>
        </w:tc>
        <w:tc>
          <w:tcPr>
            <w:tcW w:w="1678" w:type="dxa"/>
            <w:shd w:val="clear" w:color="auto" w:fill="D9D9D9" w:themeFill="background1" w:themeFillShade="D9"/>
            <w:vAlign w:val="center"/>
          </w:tcPr>
          <w:p w14:paraId="4969F767" w14:textId="77777777" w:rsidR="007C6606" w:rsidRDefault="007C6606" w:rsidP="00002D72">
            <w:pPr>
              <w:pStyle w:val="Paragraphedeliste"/>
              <w:spacing w:before="0" w:after="0"/>
              <w:ind w:left="0"/>
              <w:contextualSpacing w:val="0"/>
              <w:jc w:val="left"/>
              <w:rPr>
                <w:bCs/>
                <w:sz w:val="22"/>
                <w:lang w:val="en-US"/>
              </w:rPr>
            </w:pPr>
            <w:r>
              <w:rPr>
                <w:bCs/>
                <w:sz w:val="22"/>
                <w:lang w:val="en-US"/>
              </w:rPr>
              <w:t>Metrics</w:t>
            </w:r>
          </w:p>
        </w:tc>
        <w:tc>
          <w:tcPr>
            <w:tcW w:w="2269" w:type="dxa"/>
          </w:tcPr>
          <w:p w14:paraId="0145162B" w14:textId="77777777" w:rsidR="007C6606" w:rsidRDefault="007C6606" w:rsidP="00002D72">
            <w:pPr>
              <w:spacing w:before="0" w:after="0"/>
              <w:ind w:left="0"/>
              <w:jc w:val="left"/>
              <w:rPr>
                <w:bCs/>
                <w:lang w:val="en-US"/>
              </w:rPr>
            </w:pPr>
            <w:r w:rsidRPr="00D86747">
              <w:rPr>
                <w:bCs/>
                <w:lang w:val="en-US"/>
              </w:rPr>
              <w:t>Metric</w:t>
            </w:r>
            <w:r>
              <w:rPr>
                <w:bCs/>
                <w:sz w:val="22"/>
                <w:lang w:val="en-US"/>
              </w:rPr>
              <w:t xml:space="preserve"> 1:</w:t>
            </w:r>
            <w:r>
              <w:rPr>
                <w:bCs/>
                <w:lang w:val="en-US"/>
              </w:rPr>
              <w:t xml:space="preserve"> </w:t>
            </w:r>
          </w:p>
          <w:p w14:paraId="52702ABD" w14:textId="77777777" w:rsidR="007C6606" w:rsidRPr="003C577F" w:rsidRDefault="007C6606" w:rsidP="00002D72">
            <w:pPr>
              <w:spacing w:before="0" w:after="0"/>
              <w:ind w:left="0"/>
              <w:jc w:val="left"/>
              <w:rPr>
                <w:bCs/>
                <w:i/>
                <w:iCs/>
                <w:sz w:val="22"/>
                <w:lang w:val="en-US"/>
              </w:rPr>
            </w:pPr>
            <w:r w:rsidRPr="003C577F">
              <w:rPr>
                <w:bCs/>
                <w:i/>
                <w:iCs/>
                <w:lang w:val="en-US"/>
              </w:rPr>
              <w:t>AASPG/1 Report</w:t>
            </w:r>
          </w:p>
        </w:tc>
        <w:tc>
          <w:tcPr>
            <w:tcW w:w="2401" w:type="dxa"/>
            <w:shd w:val="clear" w:color="auto" w:fill="D9D9D9" w:themeFill="background1" w:themeFillShade="D9"/>
            <w:vAlign w:val="center"/>
          </w:tcPr>
          <w:p w14:paraId="34247A91" w14:textId="77777777" w:rsidR="007C6606" w:rsidRDefault="007C6606" w:rsidP="00002D72">
            <w:pPr>
              <w:pStyle w:val="Paragraphedeliste"/>
              <w:spacing w:before="0" w:after="0"/>
              <w:ind w:left="0"/>
              <w:contextualSpacing w:val="0"/>
              <w:jc w:val="left"/>
              <w:rPr>
                <w:bCs/>
                <w:sz w:val="22"/>
                <w:lang w:val="en-US"/>
              </w:rPr>
            </w:pPr>
            <w:r>
              <w:rPr>
                <w:bCs/>
                <w:sz w:val="22"/>
                <w:lang w:val="en-US"/>
              </w:rPr>
              <w:t>Means to collect</w:t>
            </w:r>
          </w:p>
        </w:tc>
        <w:tc>
          <w:tcPr>
            <w:tcW w:w="2199" w:type="dxa"/>
          </w:tcPr>
          <w:p w14:paraId="767ECCD0" w14:textId="77777777" w:rsidR="007C6606" w:rsidRDefault="007C6606" w:rsidP="00002D72">
            <w:pPr>
              <w:pStyle w:val="Paragraphedeliste"/>
              <w:spacing w:before="0" w:after="0"/>
              <w:ind w:left="0"/>
              <w:contextualSpacing w:val="0"/>
              <w:jc w:val="left"/>
              <w:rPr>
                <w:bCs/>
                <w:sz w:val="22"/>
                <w:lang w:val="en-US"/>
              </w:rPr>
            </w:pPr>
            <w:r>
              <w:rPr>
                <w:bCs/>
                <w:sz w:val="22"/>
                <w:lang w:val="en-US"/>
              </w:rPr>
              <w:t xml:space="preserve">Mean 1: </w:t>
            </w:r>
          </w:p>
          <w:p w14:paraId="798433FB" w14:textId="77777777" w:rsidR="007C6606" w:rsidRDefault="007C6606" w:rsidP="00002D72">
            <w:pPr>
              <w:pStyle w:val="Paragraphedeliste"/>
              <w:spacing w:before="0" w:after="0"/>
              <w:ind w:left="0"/>
              <w:contextualSpacing w:val="0"/>
              <w:jc w:val="left"/>
              <w:rPr>
                <w:bCs/>
                <w:sz w:val="22"/>
                <w:lang w:val="en-US"/>
              </w:rPr>
            </w:pPr>
          </w:p>
        </w:tc>
      </w:tr>
      <w:bookmarkEnd w:id="10"/>
    </w:tbl>
    <w:p w14:paraId="757CA383" w14:textId="77777777" w:rsidR="00A30165" w:rsidRDefault="00A30165" w:rsidP="00A30165"/>
    <w:p w14:paraId="2C332B89" w14:textId="77777777" w:rsidR="00A30165" w:rsidRDefault="00A30165" w:rsidP="00A30165"/>
    <w:p w14:paraId="76E47CE4" w14:textId="77777777" w:rsidR="00A30165" w:rsidRDefault="00A30165" w:rsidP="00A30165"/>
    <w:p w14:paraId="04AA0BF1" w14:textId="77777777" w:rsidR="00A30165" w:rsidRDefault="00A30165" w:rsidP="00A30165"/>
    <w:p w14:paraId="227D1936" w14:textId="77777777" w:rsidR="00A30165" w:rsidRDefault="00A30165" w:rsidP="00A30165"/>
    <w:p w14:paraId="1F1D2281" w14:textId="77777777" w:rsidR="00A30165" w:rsidRDefault="00A30165" w:rsidP="00A30165"/>
    <w:p w14:paraId="07677871" w14:textId="77777777" w:rsidR="00A30165" w:rsidRDefault="00A30165" w:rsidP="00A30165"/>
    <w:p w14:paraId="16F6FC85" w14:textId="77777777" w:rsidR="00A30165" w:rsidRDefault="00A30165" w:rsidP="00A30165"/>
    <w:p w14:paraId="32D22BAF" w14:textId="77777777" w:rsidR="00A30165" w:rsidRPr="00A30165" w:rsidRDefault="00A30165" w:rsidP="00A30165"/>
    <w:p w14:paraId="4DA4AF53" w14:textId="2373E989" w:rsidR="00C739A3" w:rsidRPr="00C739A3" w:rsidRDefault="00C739A3" w:rsidP="00C739A3">
      <w:pPr>
        <w:ind w:left="0"/>
        <w:jc w:val="center"/>
        <w:rPr>
          <w:b/>
          <w:bCs/>
        </w:rPr>
      </w:pPr>
      <w:r w:rsidRPr="00C739A3">
        <w:rPr>
          <w:b/>
          <w:bCs/>
        </w:rPr>
        <w:t>--- END ---</w:t>
      </w:r>
    </w:p>
    <w:sectPr w:rsidR="00C739A3" w:rsidRPr="00C739A3" w:rsidSect="00AE69AB">
      <w:headerReference w:type="default" r:id="rId12"/>
      <w:footerReference w:type="default" r:id="rId13"/>
      <w:pgSz w:w="15840" w:h="12240" w:orient="landscape" w:code="1"/>
      <w:pgMar w:top="1440" w:right="1440" w:bottom="1440" w:left="1440" w:header="709" w:footer="709" w:gutter="0"/>
      <w:pgBorders w:offsetFrom="page">
        <w:top w:val="single" w:sz="4" w:space="24" w:color="00B0F0"/>
        <w:left w:val="single" w:sz="4" w:space="24" w:color="00B0F0"/>
        <w:bottom w:val="single" w:sz="4" w:space="24" w:color="00B0F0"/>
        <w:right w:val="single" w:sz="4" w:space="24" w:color="00B0F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B503F3" w14:textId="77777777" w:rsidR="00612060" w:rsidRDefault="00612060" w:rsidP="00747B2A">
      <w:pPr>
        <w:spacing w:before="0" w:after="0"/>
      </w:pPr>
      <w:r>
        <w:separator/>
      </w:r>
    </w:p>
  </w:endnote>
  <w:endnote w:type="continuationSeparator" w:id="0">
    <w:p w14:paraId="58FDB8B7" w14:textId="77777777" w:rsidR="00612060" w:rsidRDefault="00612060" w:rsidP="00747B2A">
      <w:pPr>
        <w:spacing w:before="0" w:after="0"/>
      </w:pPr>
      <w:r>
        <w:continuationSeparator/>
      </w:r>
    </w:p>
  </w:endnote>
  <w:endnote w:type="continuationNotice" w:id="1">
    <w:p w14:paraId="6CE0EDCD" w14:textId="77777777" w:rsidR="00612060" w:rsidRDefault="0061206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TimesNewRomanPS-BoldItalicM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320"/>
      <w:gridCol w:w="4320"/>
      <w:gridCol w:w="4320"/>
    </w:tblGrid>
    <w:tr w:rsidR="562D724D" w14:paraId="65924D42" w14:textId="77777777" w:rsidTr="562D724D">
      <w:trPr>
        <w:trHeight w:val="300"/>
      </w:trPr>
      <w:tc>
        <w:tcPr>
          <w:tcW w:w="4320" w:type="dxa"/>
        </w:tcPr>
        <w:p w14:paraId="3202500B" w14:textId="79C7C291" w:rsidR="562D724D" w:rsidRDefault="562D724D" w:rsidP="562D724D">
          <w:pPr>
            <w:pStyle w:val="En-tte"/>
            <w:ind w:left="-115"/>
            <w:jc w:val="left"/>
          </w:pPr>
        </w:p>
      </w:tc>
      <w:tc>
        <w:tcPr>
          <w:tcW w:w="4320" w:type="dxa"/>
        </w:tcPr>
        <w:p w14:paraId="5761F4A4" w14:textId="5E2F0BEC" w:rsidR="562D724D" w:rsidRDefault="562D724D" w:rsidP="562D724D">
          <w:pPr>
            <w:pStyle w:val="En-tte"/>
            <w:jc w:val="center"/>
          </w:pPr>
        </w:p>
      </w:tc>
      <w:tc>
        <w:tcPr>
          <w:tcW w:w="4320" w:type="dxa"/>
        </w:tcPr>
        <w:p w14:paraId="121BD5E5" w14:textId="57FDA0F7" w:rsidR="562D724D" w:rsidRDefault="562D724D" w:rsidP="562D724D">
          <w:pPr>
            <w:pStyle w:val="En-tte"/>
            <w:ind w:right="-115"/>
            <w:jc w:val="right"/>
          </w:pPr>
        </w:p>
      </w:tc>
    </w:tr>
  </w:tbl>
  <w:p w14:paraId="38EFC7EA" w14:textId="4AA4FCD3" w:rsidR="562D724D" w:rsidRDefault="562D724D" w:rsidP="562D724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B7EF45" w14:textId="77777777" w:rsidR="00612060" w:rsidRDefault="00612060" w:rsidP="00747B2A">
      <w:pPr>
        <w:spacing w:before="0" w:after="0"/>
      </w:pPr>
      <w:r>
        <w:separator/>
      </w:r>
    </w:p>
  </w:footnote>
  <w:footnote w:type="continuationSeparator" w:id="0">
    <w:p w14:paraId="1B265B1C" w14:textId="77777777" w:rsidR="00612060" w:rsidRDefault="00612060" w:rsidP="00747B2A">
      <w:pPr>
        <w:spacing w:before="0" w:after="0"/>
      </w:pPr>
      <w:r>
        <w:continuationSeparator/>
      </w:r>
    </w:p>
  </w:footnote>
  <w:footnote w:type="continuationNotice" w:id="1">
    <w:p w14:paraId="7A84CB1C" w14:textId="77777777" w:rsidR="00612060" w:rsidRDefault="00612060">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8381352"/>
      <w:docPartObj>
        <w:docPartGallery w:val="Page Numbers (Top of Page)"/>
        <w:docPartUnique/>
      </w:docPartObj>
    </w:sdtPr>
    <w:sdtContent>
      <w:p w14:paraId="266B386A" w14:textId="32BDD857" w:rsidR="00AC05BB" w:rsidRDefault="00AC05BB">
        <w:pPr>
          <w:pStyle w:val="En-tte"/>
        </w:pPr>
        <w:r>
          <w:rPr>
            <w:lang w:val="fr-FR"/>
          </w:rPr>
          <w:t xml:space="preserve">Page </w:t>
        </w:r>
        <w:r>
          <w:rPr>
            <w:b/>
            <w:bCs/>
            <w:sz w:val="24"/>
          </w:rPr>
          <w:fldChar w:fldCharType="begin"/>
        </w:r>
        <w:r>
          <w:rPr>
            <w:b/>
            <w:bCs/>
          </w:rPr>
          <w:instrText>PAGE</w:instrText>
        </w:r>
        <w:r>
          <w:rPr>
            <w:b/>
            <w:bCs/>
            <w:sz w:val="24"/>
          </w:rPr>
          <w:fldChar w:fldCharType="separate"/>
        </w:r>
        <w:r w:rsidR="007512B0">
          <w:rPr>
            <w:b/>
            <w:bCs/>
            <w:noProof/>
          </w:rPr>
          <w:t>1</w:t>
        </w:r>
        <w:r>
          <w:rPr>
            <w:b/>
            <w:bCs/>
            <w:sz w:val="24"/>
          </w:rPr>
          <w:fldChar w:fldCharType="end"/>
        </w:r>
        <w:r>
          <w:rPr>
            <w:lang w:val="fr-FR"/>
          </w:rPr>
          <w:t xml:space="preserve"> sur </w:t>
        </w:r>
        <w:r>
          <w:rPr>
            <w:b/>
            <w:bCs/>
            <w:sz w:val="24"/>
          </w:rPr>
          <w:fldChar w:fldCharType="begin"/>
        </w:r>
        <w:r>
          <w:rPr>
            <w:b/>
            <w:bCs/>
          </w:rPr>
          <w:instrText>NUMPAGES</w:instrText>
        </w:r>
        <w:r>
          <w:rPr>
            <w:b/>
            <w:bCs/>
            <w:sz w:val="24"/>
          </w:rPr>
          <w:fldChar w:fldCharType="separate"/>
        </w:r>
        <w:r w:rsidR="007512B0">
          <w:rPr>
            <w:b/>
            <w:bCs/>
            <w:noProof/>
          </w:rPr>
          <w:t>8</w:t>
        </w:r>
        <w:r>
          <w:rPr>
            <w:b/>
            <w:bCs/>
            <w:sz w:val="24"/>
          </w:rPr>
          <w:fldChar w:fldCharType="end"/>
        </w:r>
      </w:p>
    </w:sdtContent>
  </w:sdt>
  <w:p w14:paraId="6E1695E9" w14:textId="77777777" w:rsidR="00B11370" w:rsidRPr="00556A35" w:rsidRDefault="00B11370" w:rsidP="004D3306">
    <w:pPr>
      <w:pStyle w:val="En-tte"/>
      <w:jc w:val="right"/>
      <w:rPr>
        <w:b/>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C968FB"/>
    <w:multiLevelType w:val="hybridMultilevel"/>
    <w:tmpl w:val="FFFFFFFF"/>
    <w:styleLink w:val="Style2"/>
    <w:lvl w:ilvl="0" w:tplc="4C84BCF2">
      <w:start w:val="1"/>
      <w:numFmt w:val="lowerLetter"/>
      <w:lvlText w:val="%1)"/>
      <w:lvlJc w:val="left"/>
      <w:pPr>
        <w:ind w:left="720" w:hanging="360"/>
      </w:pPr>
    </w:lvl>
    <w:lvl w:ilvl="1" w:tplc="47423E18">
      <w:start w:val="1"/>
      <w:numFmt w:val="lowerLetter"/>
      <w:lvlText w:val="%2."/>
      <w:lvlJc w:val="left"/>
      <w:pPr>
        <w:ind w:left="1440" w:hanging="360"/>
      </w:pPr>
    </w:lvl>
    <w:lvl w:ilvl="2" w:tplc="95A2D0E6">
      <w:start w:val="1"/>
      <w:numFmt w:val="lowerRoman"/>
      <w:lvlText w:val="%3."/>
      <w:lvlJc w:val="right"/>
      <w:pPr>
        <w:ind w:left="2160" w:hanging="180"/>
      </w:pPr>
    </w:lvl>
    <w:lvl w:ilvl="3" w:tplc="C2B8C1D4">
      <w:start w:val="1"/>
      <w:numFmt w:val="decimal"/>
      <w:lvlText w:val="%4."/>
      <w:lvlJc w:val="left"/>
      <w:pPr>
        <w:ind w:left="2880" w:hanging="360"/>
      </w:pPr>
    </w:lvl>
    <w:lvl w:ilvl="4" w:tplc="89C01A5A">
      <w:start w:val="1"/>
      <w:numFmt w:val="lowerLetter"/>
      <w:lvlText w:val="%5."/>
      <w:lvlJc w:val="left"/>
      <w:pPr>
        <w:ind w:left="3600" w:hanging="360"/>
      </w:pPr>
    </w:lvl>
    <w:lvl w:ilvl="5" w:tplc="548E645A">
      <w:start w:val="1"/>
      <w:numFmt w:val="lowerRoman"/>
      <w:lvlText w:val="%6."/>
      <w:lvlJc w:val="right"/>
      <w:pPr>
        <w:ind w:left="4320" w:hanging="180"/>
      </w:pPr>
    </w:lvl>
    <w:lvl w:ilvl="6" w:tplc="4104C93E">
      <w:start w:val="1"/>
      <w:numFmt w:val="decimal"/>
      <w:lvlText w:val="%7."/>
      <w:lvlJc w:val="left"/>
      <w:pPr>
        <w:ind w:left="5040" w:hanging="360"/>
      </w:pPr>
    </w:lvl>
    <w:lvl w:ilvl="7" w:tplc="FB6E2E1C">
      <w:start w:val="1"/>
      <w:numFmt w:val="lowerLetter"/>
      <w:lvlText w:val="%8."/>
      <w:lvlJc w:val="left"/>
      <w:pPr>
        <w:ind w:left="5760" w:hanging="360"/>
      </w:pPr>
    </w:lvl>
    <w:lvl w:ilvl="8" w:tplc="426CAEAA">
      <w:start w:val="1"/>
      <w:numFmt w:val="lowerRoman"/>
      <w:lvlText w:val="%9."/>
      <w:lvlJc w:val="right"/>
      <w:pPr>
        <w:ind w:left="6480" w:hanging="180"/>
      </w:pPr>
    </w:lvl>
  </w:abstractNum>
  <w:abstractNum w:abstractNumId="1" w15:restartNumberingAfterBreak="0">
    <w:nsid w:val="0DE41812"/>
    <w:multiLevelType w:val="hybridMultilevel"/>
    <w:tmpl w:val="BBE03AF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E5E62F5"/>
    <w:multiLevelType w:val="hybridMultilevel"/>
    <w:tmpl w:val="AE046E90"/>
    <w:lvl w:ilvl="0" w:tplc="280C0017">
      <w:start w:val="1"/>
      <w:numFmt w:val="lowerLetter"/>
      <w:lvlText w:val="%1)"/>
      <w:lvlJc w:val="left"/>
      <w:pPr>
        <w:ind w:left="720" w:hanging="360"/>
      </w:pPr>
      <w:rPr>
        <w:rFonts w:hint="default"/>
      </w:rPr>
    </w:lvl>
    <w:lvl w:ilvl="1" w:tplc="280C0019" w:tentative="1">
      <w:start w:val="1"/>
      <w:numFmt w:val="lowerLetter"/>
      <w:lvlText w:val="%2."/>
      <w:lvlJc w:val="left"/>
      <w:pPr>
        <w:ind w:left="1440" w:hanging="360"/>
      </w:pPr>
    </w:lvl>
    <w:lvl w:ilvl="2" w:tplc="280C001B" w:tentative="1">
      <w:start w:val="1"/>
      <w:numFmt w:val="lowerRoman"/>
      <w:lvlText w:val="%3."/>
      <w:lvlJc w:val="right"/>
      <w:pPr>
        <w:ind w:left="2160" w:hanging="180"/>
      </w:pPr>
    </w:lvl>
    <w:lvl w:ilvl="3" w:tplc="280C000F" w:tentative="1">
      <w:start w:val="1"/>
      <w:numFmt w:val="decimal"/>
      <w:lvlText w:val="%4."/>
      <w:lvlJc w:val="left"/>
      <w:pPr>
        <w:ind w:left="2880" w:hanging="360"/>
      </w:pPr>
    </w:lvl>
    <w:lvl w:ilvl="4" w:tplc="280C0019" w:tentative="1">
      <w:start w:val="1"/>
      <w:numFmt w:val="lowerLetter"/>
      <w:lvlText w:val="%5."/>
      <w:lvlJc w:val="left"/>
      <w:pPr>
        <w:ind w:left="3600" w:hanging="360"/>
      </w:pPr>
    </w:lvl>
    <w:lvl w:ilvl="5" w:tplc="280C001B" w:tentative="1">
      <w:start w:val="1"/>
      <w:numFmt w:val="lowerRoman"/>
      <w:lvlText w:val="%6."/>
      <w:lvlJc w:val="right"/>
      <w:pPr>
        <w:ind w:left="4320" w:hanging="180"/>
      </w:pPr>
    </w:lvl>
    <w:lvl w:ilvl="6" w:tplc="280C000F" w:tentative="1">
      <w:start w:val="1"/>
      <w:numFmt w:val="decimal"/>
      <w:lvlText w:val="%7."/>
      <w:lvlJc w:val="left"/>
      <w:pPr>
        <w:ind w:left="5040" w:hanging="360"/>
      </w:pPr>
    </w:lvl>
    <w:lvl w:ilvl="7" w:tplc="280C0019" w:tentative="1">
      <w:start w:val="1"/>
      <w:numFmt w:val="lowerLetter"/>
      <w:lvlText w:val="%8."/>
      <w:lvlJc w:val="left"/>
      <w:pPr>
        <w:ind w:left="5760" w:hanging="360"/>
      </w:pPr>
    </w:lvl>
    <w:lvl w:ilvl="8" w:tplc="280C001B" w:tentative="1">
      <w:start w:val="1"/>
      <w:numFmt w:val="lowerRoman"/>
      <w:lvlText w:val="%9."/>
      <w:lvlJc w:val="right"/>
      <w:pPr>
        <w:ind w:left="6480" w:hanging="180"/>
      </w:pPr>
    </w:lvl>
  </w:abstractNum>
  <w:abstractNum w:abstractNumId="3" w15:restartNumberingAfterBreak="0">
    <w:nsid w:val="0E93A4A0"/>
    <w:multiLevelType w:val="hybridMultilevel"/>
    <w:tmpl w:val="FFFFFFFF"/>
    <w:styleLink w:val="Style91"/>
    <w:lvl w:ilvl="0" w:tplc="DFE2A126">
      <w:start w:val="1"/>
      <w:numFmt w:val="upperLetter"/>
      <w:lvlText w:val="%1)"/>
      <w:lvlJc w:val="left"/>
      <w:pPr>
        <w:ind w:left="720" w:hanging="360"/>
      </w:pPr>
    </w:lvl>
    <w:lvl w:ilvl="1" w:tplc="B5809AAC">
      <w:start w:val="1"/>
      <w:numFmt w:val="lowerLetter"/>
      <w:lvlText w:val="%2."/>
      <w:lvlJc w:val="left"/>
      <w:pPr>
        <w:ind w:left="1440" w:hanging="360"/>
      </w:pPr>
    </w:lvl>
    <w:lvl w:ilvl="2" w:tplc="43DCC0D6">
      <w:start w:val="1"/>
      <w:numFmt w:val="lowerRoman"/>
      <w:lvlText w:val="%3."/>
      <w:lvlJc w:val="right"/>
      <w:pPr>
        <w:ind w:left="2160" w:hanging="180"/>
      </w:pPr>
    </w:lvl>
    <w:lvl w:ilvl="3" w:tplc="69EABD8A">
      <w:start w:val="1"/>
      <w:numFmt w:val="decimal"/>
      <w:lvlText w:val="%4."/>
      <w:lvlJc w:val="left"/>
      <w:pPr>
        <w:ind w:left="2880" w:hanging="360"/>
      </w:pPr>
    </w:lvl>
    <w:lvl w:ilvl="4" w:tplc="F5B270D2">
      <w:start w:val="1"/>
      <w:numFmt w:val="lowerLetter"/>
      <w:lvlText w:val="%5."/>
      <w:lvlJc w:val="left"/>
      <w:pPr>
        <w:ind w:left="3600" w:hanging="360"/>
      </w:pPr>
    </w:lvl>
    <w:lvl w:ilvl="5" w:tplc="A3EAF730">
      <w:start w:val="1"/>
      <w:numFmt w:val="lowerRoman"/>
      <w:lvlText w:val="%6."/>
      <w:lvlJc w:val="right"/>
      <w:pPr>
        <w:ind w:left="4320" w:hanging="180"/>
      </w:pPr>
    </w:lvl>
    <w:lvl w:ilvl="6" w:tplc="A94EA9DA">
      <w:start w:val="1"/>
      <w:numFmt w:val="decimal"/>
      <w:lvlText w:val="%7."/>
      <w:lvlJc w:val="left"/>
      <w:pPr>
        <w:ind w:left="5040" w:hanging="360"/>
      </w:pPr>
    </w:lvl>
    <w:lvl w:ilvl="7" w:tplc="AB8E0A82">
      <w:start w:val="1"/>
      <w:numFmt w:val="lowerLetter"/>
      <w:lvlText w:val="%8."/>
      <w:lvlJc w:val="left"/>
      <w:pPr>
        <w:ind w:left="5760" w:hanging="360"/>
      </w:pPr>
    </w:lvl>
    <w:lvl w:ilvl="8" w:tplc="97C28408">
      <w:start w:val="1"/>
      <w:numFmt w:val="lowerRoman"/>
      <w:lvlText w:val="%9."/>
      <w:lvlJc w:val="right"/>
      <w:pPr>
        <w:ind w:left="6480" w:hanging="180"/>
      </w:pPr>
    </w:lvl>
  </w:abstractNum>
  <w:abstractNum w:abstractNumId="4" w15:restartNumberingAfterBreak="0">
    <w:nsid w:val="16724930"/>
    <w:multiLevelType w:val="hybridMultilevel"/>
    <w:tmpl w:val="786C63C6"/>
    <w:lvl w:ilvl="0" w:tplc="7EA2996E">
      <w:start w:val="1"/>
      <w:numFmt w:val="decimal"/>
      <w:lvlText w:val="%1)"/>
      <w:lvlJc w:val="left"/>
      <w:pPr>
        <w:ind w:left="720" w:hanging="360"/>
      </w:pPr>
      <w:rPr>
        <w:rFonts w:hint="default"/>
        <w:b w:val="0"/>
      </w:rPr>
    </w:lvl>
    <w:lvl w:ilvl="1" w:tplc="280C0019" w:tentative="1">
      <w:start w:val="1"/>
      <w:numFmt w:val="lowerLetter"/>
      <w:lvlText w:val="%2."/>
      <w:lvlJc w:val="left"/>
      <w:pPr>
        <w:ind w:left="1440" w:hanging="360"/>
      </w:pPr>
    </w:lvl>
    <w:lvl w:ilvl="2" w:tplc="280C001B" w:tentative="1">
      <w:start w:val="1"/>
      <w:numFmt w:val="lowerRoman"/>
      <w:lvlText w:val="%3."/>
      <w:lvlJc w:val="right"/>
      <w:pPr>
        <w:ind w:left="2160" w:hanging="180"/>
      </w:pPr>
    </w:lvl>
    <w:lvl w:ilvl="3" w:tplc="280C000F" w:tentative="1">
      <w:start w:val="1"/>
      <w:numFmt w:val="decimal"/>
      <w:lvlText w:val="%4."/>
      <w:lvlJc w:val="left"/>
      <w:pPr>
        <w:ind w:left="2880" w:hanging="360"/>
      </w:pPr>
    </w:lvl>
    <w:lvl w:ilvl="4" w:tplc="280C0019" w:tentative="1">
      <w:start w:val="1"/>
      <w:numFmt w:val="lowerLetter"/>
      <w:lvlText w:val="%5."/>
      <w:lvlJc w:val="left"/>
      <w:pPr>
        <w:ind w:left="3600" w:hanging="360"/>
      </w:pPr>
    </w:lvl>
    <w:lvl w:ilvl="5" w:tplc="280C001B" w:tentative="1">
      <w:start w:val="1"/>
      <w:numFmt w:val="lowerRoman"/>
      <w:lvlText w:val="%6."/>
      <w:lvlJc w:val="right"/>
      <w:pPr>
        <w:ind w:left="4320" w:hanging="180"/>
      </w:pPr>
    </w:lvl>
    <w:lvl w:ilvl="6" w:tplc="280C000F" w:tentative="1">
      <w:start w:val="1"/>
      <w:numFmt w:val="decimal"/>
      <w:lvlText w:val="%7."/>
      <w:lvlJc w:val="left"/>
      <w:pPr>
        <w:ind w:left="5040" w:hanging="360"/>
      </w:pPr>
    </w:lvl>
    <w:lvl w:ilvl="7" w:tplc="280C0019" w:tentative="1">
      <w:start w:val="1"/>
      <w:numFmt w:val="lowerLetter"/>
      <w:lvlText w:val="%8."/>
      <w:lvlJc w:val="left"/>
      <w:pPr>
        <w:ind w:left="5760" w:hanging="360"/>
      </w:pPr>
    </w:lvl>
    <w:lvl w:ilvl="8" w:tplc="280C001B" w:tentative="1">
      <w:start w:val="1"/>
      <w:numFmt w:val="lowerRoman"/>
      <w:lvlText w:val="%9."/>
      <w:lvlJc w:val="right"/>
      <w:pPr>
        <w:ind w:left="6480" w:hanging="180"/>
      </w:pPr>
    </w:lvl>
  </w:abstractNum>
  <w:abstractNum w:abstractNumId="5" w15:restartNumberingAfterBreak="0">
    <w:nsid w:val="1D152964"/>
    <w:multiLevelType w:val="hybridMultilevel"/>
    <w:tmpl w:val="FFFFFFFF"/>
    <w:styleLink w:val="Style1"/>
    <w:lvl w:ilvl="0" w:tplc="945AC79C">
      <w:start w:val="1"/>
      <w:numFmt w:val="lowerLetter"/>
      <w:lvlText w:val="b)"/>
      <w:lvlJc w:val="left"/>
      <w:pPr>
        <w:ind w:left="1080" w:hanging="360"/>
      </w:pPr>
    </w:lvl>
    <w:lvl w:ilvl="1" w:tplc="27A088F0">
      <w:start w:val="1"/>
      <w:numFmt w:val="lowerLetter"/>
      <w:lvlText w:val="%2."/>
      <w:lvlJc w:val="left"/>
      <w:pPr>
        <w:ind w:left="1800" w:hanging="360"/>
      </w:pPr>
    </w:lvl>
    <w:lvl w:ilvl="2" w:tplc="FBBAB87E">
      <w:start w:val="1"/>
      <w:numFmt w:val="lowerRoman"/>
      <w:lvlText w:val="%3."/>
      <w:lvlJc w:val="right"/>
      <w:pPr>
        <w:ind w:left="2520" w:hanging="180"/>
      </w:pPr>
    </w:lvl>
    <w:lvl w:ilvl="3" w:tplc="59E070B6">
      <w:start w:val="1"/>
      <w:numFmt w:val="decimal"/>
      <w:lvlText w:val="%4."/>
      <w:lvlJc w:val="left"/>
      <w:pPr>
        <w:ind w:left="3240" w:hanging="360"/>
      </w:pPr>
    </w:lvl>
    <w:lvl w:ilvl="4" w:tplc="5F1E6ABC">
      <w:start w:val="1"/>
      <w:numFmt w:val="lowerLetter"/>
      <w:lvlText w:val="%5."/>
      <w:lvlJc w:val="left"/>
      <w:pPr>
        <w:ind w:left="3960" w:hanging="360"/>
      </w:pPr>
    </w:lvl>
    <w:lvl w:ilvl="5" w:tplc="135AC55E">
      <w:start w:val="1"/>
      <w:numFmt w:val="lowerRoman"/>
      <w:lvlText w:val="%6."/>
      <w:lvlJc w:val="right"/>
      <w:pPr>
        <w:ind w:left="4680" w:hanging="180"/>
      </w:pPr>
    </w:lvl>
    <w:lvl w:ilvl="6" w:tplc="35882EE4">
      <w:start w:val="1"/>
      <w:numFmt w:val="decimal"/>
      <w:lvlText w:val="%7."/>
      <w:lvlJc w:val="left"/>
      <w:pPr>
        <w:ind w:left="5400" w:hanging="360"/>
      </w:pPr>
    </w:lvl>
    <w:lvl w:ilvl="7" w:tplc="3758951C">
      <w:start w:val="1"/>
      <w:numFmt w:val="lowerLetter"/>
      <w:lvlText w:val="%8."/>
      <w:lvlJc w:val="left"/>
      <w:pPr>
        <w:ind w:left="6120" w:hanging="360"/>
      </w:pPr>
    </w:lvl>
    <w:lvl w:ilvl="8" w:tplc="FF38D552">
      <w:start w:val="1"/>
      <w:numFmt w:val="lowerRoman"/>
      <w:lvlText w:val="%9."/>
      <w:lvlJc w:val="right"/>
      <w:pPr>
        <w:ind w:left="6840" w:hanging="180"/>
      </w:pPr>
    </w:lvl>
  </w:abstractNum>
  <w:abstractNum w:abstractNumId="6" w15:restartNumberingAfterBreak="0">
    <w:nsid w:val="28191347"/>
    <w:multiLevelType w:val="multilevel"/>
    <w:tmpl w:val="17F8D220"/>
    <w:lvl w:ilvl="0">
      <w:start w:val="1"/>
      <w:numFmt w:val="lowerLetter"/>
      <w:lvlText w:val="%1)"/>
      <w:lvlJc w:val="left"/>
      <w:pPr>
        <w:ind w:left="1211" w:hanging="360"/>
      </w:pPr>
      <w:rPr>
        <w:rFonts w:hint="default"/>
      </w:rPr>
    </w:lvl>
    <w:lvl w:ilvl="1">
      <w:start w:val="1"/>
      <w:numFmt w:val="lowerRoman"/>
      <w:lvlText w:val="%2)."/>
      <w:lvlJc w:val="right"/>
      <w:pPr>
        <w:ind w:left="1791" w:hanging="360"/>
      </w:pPr>
      <w:rPr>
        <w:rFonts w:hint="default"/>
      </w:rPr>
    </w:lvl>
    <w:lvl w:ilvl="2">
      <w:start w:val="1"/>
      <w:numFmt w:val="lowerRoman"/>
      <w:lvlText w:val="%3."/>
      <w:lvlJc w:val="right"/>
      <w:pPr>
        <w:ind w:left="2511" w:hanging="180"/>
      </w:pPr>
    </w:lvl>
    <w:lvl w:ilvl="3">
      <w:start w:val="1"/>
      <w:numFmt w:val="decimal"/>
      <w:lvlText w:val="%4."/>
      <w:lvlJc w:val="left"/>
      <w:pPr>
        <w:ind w:left="3231" w:hanging="360"/>
      </w:pPr>
    </w:lvl>
    <w:lvl w:ilvl="4">
      <w:start w:val="1"/>
      <w:numFmt w:val="lowerLetter"/>
      <w:lvlText w:val="%5."/>
      <w:lvlJc w:val="left"/>
      <w:pPr>
        <w:ind w:left="3951" w:hanging="360"/>
      </w:pPr>
    </w:lvl>
    <w:lvl w:ilvl="5">
      <w:start w:val="1"/>
      <w:numFmt w:val="lowerRoman"/>
      <w:lvlText w:val="%6."/>
      <w:lvlJc w:val="right"/>
      <w:pPr>
        <w:ind w:left="4671" w:hanging="180"/>
      </w:pPr>
    </w:lvl>
    <w:lvl w:ilvl="6">
      <w:start w:val="1"/>
      <w:numFmt w:val="decimal"/>
      <w:lvlText w:val="%7."/>
      <w:lvlJc w:val="left"/>
      <w:pPr>
        <w:ind w:left="5391" w:hanging="360"/>
      </w:pPr>
    </w:lvl>
    <w:lvl w:ilvl="7">
      <w:start w:val="1"/>
      <w:numFmt w:val="lowerLetter"/>
      <w:lvlText w:val="%8."/>
      <w:lvlJc w:val="left"/>
      <w:pPr>
        <w:ind w:left="6111" w:hanging="360"/>
      </w:pPr>
    </w:lvl>
    <w:lvl w:ilvl="8">
      <w:start w:val="1"/>
      <w:numFmt w:val="lowerRoman"/>
      <w:lvlText w:val="%9."/>
      <w:lvlJc w:val="right"/>
      <w:pPr>
        <w:ind w:left="6831" w:hanging="180"/>
      </w:pPr>
    </w:lvl>
  </w:abstractNum>
  <w:abstractNum w:abstractNumId="7" w15:restartNumberingAfterBreak="0">
    <w:nsid w:val="28B60EC2"/>
    <w:multiLevelType w:val="hybridMultilevel"/>
    <w:tmpl w:val="A52060B0"/>
    <w:lvl w:ilvl="0" w:tplc="B20E50DA">
      <w:start w:val="1"/>
      <w:numFmt w:val="lowerRoman"/>
      <w:lvlText w:val="%1."/>
      <w:lvlJc w:val="right"/>
      <w:pPr>
        <w:ind w:left="2160" w:hanging="360"/>
      </w:pPr>
      <w:rPr>
        <w:rFonts w:hint="default"/>
      </w:rPr>
    </w:lvl>
    <w:lvl w:ilvl="1" w:tplc="280C0019" w:tentative="1">
      <w:start w:val="1"/>
      <w:numFmt w:val="lowerLetter"/>
      <w:lvlText w:val="%2."/>
      <w:lvlJc w:val="left"/>
      <w:pPr>
        <w:ind w:left="1440" w:hanging="360"/>
      </w:pPr>
    </w:lvl>
    <w:lvl w:ilvl="2" w:tplc="280C001B" w:tentative="1">
      <w:start w:val="1"/>
      <w:numFmt w:val="lowerRoman"/>
      <w:lvlText w:val="%3."/>
      <w:lvlJc w:val="right"/>
      <w:pPr>
        <w:ind w:left="2160" w:hanging="180"/>
      </w:pPr>
    </w:lvl>
    <w:lvl w:ilvl="3" w:tplc="280C000F" w:tentative="1">
      <w:start w:val="1"/>
      <w:numFmt w:val="decimal"/>
      <w:lvlText w:val="%4."/>
      <w:lvlJc w:val="left"/>
      <w:pPr>
        <w:ind w:left="2880" w:hanging="360"/>
      </w:pPr>
    </w:lvl>
    <w:lvl w:ilvl="4" w:tplc="280C0019" w:tentative="1">
      <w:start w:val="1"/>
      <w:numFmt w:val="lowerLetter"/>
      <w:lvlText w:val="%5."/>
      <w:lvlJc w:val="left"/>
      <w:pPr>
        <w:ind w:left="3600" w:hanging="360"/>
      </w:pPr>
    </w:lvl>
    <w:lvl w:ilvl="5" w:tplc="280C001B" w:tentative="1">
      <w:start w:val="1"/>
      <w:numFmt w:val="lowerRoman"/>
      <w:lvlText w:val="%6."/>
      <w:lvlJc w:val="right"/>
      <w:pPr>
        <w:ind w:left="4320" w:hanging="180"/>
      </w:pPr>
    </w:lvl>
    <w:lvl w:ilvl="6" w:tplc="280C000F" w:tentative="1">
      <w:start w:val="1"/>
      <w:numFmt w:val="decimal"/>
      <w:lvlText w:val="%7."/>
      <w:lvlJc w:val="left"/>
      <w:pPr>
        <w:ind w:left="5040" w:hanging="360"/>
      </w:pPr>
    </w:lvl>
    <w:lvl w:ilvl="7" w:tplc="280C0019" w:tentative="1">
      <w:start w:val="1"/>
      <w:numFmt w:val="lowerLetter"/>
      <w:lvlText w:val="%8."/>
      <w:lvlJc w:val="left"/>
      <w:pPr>
        <w:ind w:left="5760" w:hanging="360"/>
      </w:pPr>
    </w:lvl>
    <w:lvl w:ilvl="8" w:tplc="280C001B" w:tentative="1">
      <w:start w:val="1"/>
      <w:numFmt w:val="lowerRoman"/>
      <w:lvlText w:val="%9."/>
      <w:lvlJc w:val="right"/>
      <w:pPr>
        <w:ind w:left="6480" w:hanging="180"/>
      </w:pPr>
    </w:lvl>
  </w:abstractNum>
  <w:abstractNum w:abstractNumId="8" w15:restartNumberingAfterBreak="0">
    <w:nsid w:val="29F845D9"/>
    <w:multiLevelType w:val="multilevel"/>
    <w:tmpl w:val="0409001F"/>
    <w:styleLink w:val="Style17"/>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A692C40"/>
    <w:multiLevelType w:val="hybridMultilevel"/>
    <w:tmpl w:val="81F86C88"/>
    <w:lvl w:ilvl="0" w:tplc="280C0001">
      <w:start w:val="1"/>
      <w:numFmt w:val="bullet"/>
      <w:lvlText w:val=""/>
      <w:lvlJc w:val="left"/>
      <w:pPr>
        <w:ind w:left="720" w:hanging="360"/>
      </w:pPr>
      <w:rPr>
        <w:rFonts w:ascii="Symbol" w:hAnsi="Symbol" w:hint="default"/>
      </w:rPr>
    </w:lvl>
    <w:lvl w:ilvl="1" w:tplc="280C0003" w:tentative="1">
      <w:start w:val="1"/>
      <w:numFmt w:val="bullet"/>
      <w:lvlText w:val="o"/>
      <w:lvlJc w:val="left"/>
      <w:pPr>
        <w:ind w:left="1440" w:hanging="360"/>
      </w:pPr>
      <w:rPr>
        <w:rFonts w:ascii="Courier New" w:hAnsi="Courier New" w:cs="Courier New" w:hint="default"/>
      </w:rPr>
    </w:lvl>
    <w:lvl w:ilvl="2" w:tplc="280C0005" w:tentative="1">
      <w:start w:val="1"/>
      <w:numFmt w:val="bullet"/>
      <w:lvlText w:val=""/>
      <w:lvlJc w:val="left"/>
      <w:pPr>
        <w:ind w:left="2160" w:hanging="360"/>
      </w:pPr>
      <w:rPr>
        <w:rFonts w:ascii="Wingdings" w:hAnsi="Wingdings" w:hint="default"/>
      </w:rPr>
    </w:lvl>
    <w:lvl w:ilvl="3" w:tplc="280C0001" w:tentative="1">
      <w:start w:val="1"/>
      <w:numFmt w:val="bullet"/>
      <w:lvlText w:val=""/>
      <w:lvlJc w:val="left"/>
      <w:pPr>
        <w:ind w:left="2880" w:hanging="360"/>
      </w:pPr>
      <w:rPr>
        <w:rFonts w:ascii="Symbol" w:hAnsi="Symbol" w:hint="default"/>
      </w:rPr>
    </w:lvl>
    <w:lvl w:ilvl="4" w:tplc="280C0003" w:tentative="1">
      <w:start w:val="1"/>
      <w:numFmt w:val="bullet"/>
      <w:lvlText w:val="o"/>
      <w:lvlJc w:val="left"/>
      <w:pPr>
        <w:ind w:left="3600" w:hanging="360"/>
      </w:pPr>
      <w:rPr>
        <w:rFonts w:ascii="Courier New" w:hAnsi="Courier New" w:cs="Courier New" w:hint="default"/>
      </w:rPr>
    </w:lvl>
    <w:lvl w:ilvl="5" w:tplc="280C0005" w:tentative="1">
      <w:start w:val="1"/>
      <w:numFmt w:val="bullet"/>
      <w:lvlText w:val=""/>
      <w:lvlJc w:val="left"/>
      <w:pPr>
        <w:ind w:left="4320" w:hanging="360"/>
      </w:pPr>
      <w:rPr>
        <w:rFonts w:ascii="Wingdings" w:hAnsi="Wingdings" w:hint="default"/>
      </w:rPr>
    </w:lvl>
    <w:lvl w:ilvl="6" w:tplc="280C0001" w:tentative="1">
      <w:start w:val="1"/>
      <w:numFmt w:val="bullet"/>
      <w:lvlText w:val=""/>
      <w:lvlJc w:val="left"/>
      <w:pPr>
        <w:ind w:left="5040" w:hanging="360"/>
      </w:pPr>
      <w:rPr>
        <w:rFonts w:ascii="Symbol" w:hAnsi="Symbol" w:hint="default"/>
      </w:rPr>
    </w:lvl>
    <w:lvl w:ilvl="7" w:tplc="280C0003" w:tentative="1">
      <w:start w:val="1"/>
      <w:numFmt w:val="bullet"/>
      <w:lvlText w:val="o"/>
      <w:lvlJc w:val="left"/>
      <w:pPr>
        <w:ind w:left="5760" w:hanging="360"/>
      </w:pPr>
      <w:rPr>
        <w:rFonts w:ascii="Courier New" w:hAnsi="Courier New" w:cs="Courier New" w:hint="default"/>
      </w:rPr>
    </w:lvl>
    <w:lvl w:ilvl="8" w:tplc="280C0005" w:tentative="1">
      <w:start w:val="1"/>
      <w:numFmt w:val="bullet"/>
      <w:lvlText w:val=""/>
      <w:lvlJc w:val="left"/>
      <w:pPr>
        <w:ind w:left="6480" w:hanging="360"/>
      </w:pPr>
      <w:rPr>
        <w:rFonts w:ascii="Wingdings" w:hAnsi="Wingdings" w:hint="default"/>
      </w:rPr>
    </w:lvl>
  </w:abstractNum>
  <w:abstractNum w:abstractNumId="10" w15:restartNumberingAfterBreak="0">
    <w:nsid w:val="2B535057"/>
    <w:multiLevelType w:val="hybridMultilevel"/>
    <w:tmpl w:val="9A6EFDDA"/>
    <w:lvl w:ilvl="0" w:tplc="FFFFFFFF">
      <w:start w:val="1"/>
      <w:numFmt w:val="lowerLetter"/>
      <w:lvlText w:val="%1)"/>
      <w:lvlJc w:val="left"/>
      <w:pPr>
        <w:ind w:left="720" w:hanging="360"/>
      </w:pPr>
      <w:rPr>
        <w:rFonts w:hint="default"/>
        <w:b/>
      </w:rPr>
    </w:lvl>
    <w:lvl w:ilvl="1" w:tplc="FFFFFFFF">
      <w:start w:val="1"/>
      <w:numFmt w:val="lowerRoman"/>
      <w:lvlText w:val="%2.)"/>
      <w:lvlJc w:val="righ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1316E20"/>
    <w:multiLevelType w:val="hybridMultilevel"/>
    <w:tmpl w:val="1C5674F4"/>
    <w:lvl w:ilvl="0" w:tplc="4E4C1BB8">
      <w:start w:val="1"/>
      <w:numFmt w:val="lowerRoman"/>
      <w:lvlText w:val="%1)."/>
      <w:lvlJc w:val="right"/>
      <w:pPr>
        <w:ind w:left="1571" w:hanging="360"/>
      </w:pPr>
      <w:rPr>
        <w:rFonts w:hint="default"/>
      </w:rPr>
    </w:lvl>
    <w:lvl w:ilvl="1" w:tplc="280C0019" w:tentative="1">
      <w:start w:val="1"/>
      <w:numFmt w:val="lowerLetter"/>
      <w:lvlText w:val="%2."/>
      <w:lvlJc w:val="left"/>
      <w:pPr>
        <w:ind w:left="2291" w:hanging="360"/>
      </w:pPr>
    </w:lvl>
    <w:lvl w:ilvl="2" w:tplc="280C001B" w:tentative="1">
      <w:start w:val="1"/>
      <w:numFmt w:val="lowerRoman"/>
      <w:lvlText w:val="%3."/>
      <w:lvlJc w:val="right"/>
      <w:pPr>
        <w:ind w:left="3011" w:hanging="180"/>
      </w:pPr>
    </w:lvl>
    <w:lvl w:ilvl="3" w:tplc="280C000F" w:tentative="1">
      <w:start w:val="1"/>
      <w:numFmt w:val="decimal"/>
      <w:lvlText w:val="%4."/>
      <w:lvlJc w:val="left"/>
      <w:pPr>
        <w:ind w:left="3731" w:hanging="360"/>
      </w:pPr>
    </w:lvl>
    <w:lvl w:ilvl="4" w:tplc="280C0019" w:tentative="1">
      <w:start w:val="1"/>
      <w:numFmt w:val="lowerLetter"/>
      <w:lvlText w:val="%5."/>
      <w:lvlJc w:val="left"/>
      <w:pPr>
        <w:ind w:left="4451" w:hanging="360"/>
      </w:pPr>
    </w:lvl>
    <w:lvl w:ilvl="5" w:tplc="280C001B" w:tentative="1">
      <w:start w:val="1"/>
      <w:numFmt w:val="lowerRoman"/>
      <w:lvlText w:val="%6."/>
      <w:lvlJc w:val="right"/>
      <w:pPr>
        <w:ind w:left="5171" w:hanging="180"/>
      </w:pPr>
    </w:lvl>
    <w:lvl w:ilvl="6" w:tplc="280C000F" w:tentative="1">
      <w:start w:val="1"/>
      <w:numFmt w:val="decimal"/>
      <w:lvlText w:val="%7."/>
      <w:lvlJc w:val="left"/>
      <w:pPr>
        <w:ind w:left="5891" w:hanging="360"/>
      </w:pPr>
    </w:lvl>
    <w:lvl w:ilvl="7" w:tplc="280C0019" w:tentative="1">
      <w:start w:val="1"/>
      <w:numFmt w:val="lowerLetter"/>
      <w:lvlText w:val="%8."/>
      <w:lvlJc w:val="left"/>
      <w:pPr>
        <w:ind w:left="6611" w:hanging="360"/>
      </w:pPr>
    </w:lvl>
    <w:lvl w:ilvl="8" w:tplc="280C001B" w:tentative="1">
      <w:start w:val="1"/>
      <w:numFmt w:val="lowerRoman"/>
      <w:lvlText w:val="%9."/>
      <w:lvlJc w:val="right"/>
      <w:pPr>
        <w:ind w:left="7331" w:hanging="180"/>
      </w:pPr>
    </w:lvl>
  </w:abstractNum>
  <w:abstractNum w:abstractNumId="12" w15:restartNumberingAfterBreak="0">
    <w:nsid w:val="320B0249"/>
    <w:multiLevelType w:val="multilevel"/>
    <w:tmpl w:val="0409001F"/>
    <w:styleLink w:val="Style15"/>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3ED40E2"/>
    <w:multiLevelType w:val="hybridMultilevel"/>
    <w:tmpl w:val="F0A44F8C"/>
    <w:lvl w:ilvl="0" w:tplc="280C0011">
      <w:start w:val="1"/>
      <w:numFmt w:val="decimal"/>
      <w:lvlText w:val="%1)"/>
      <w:lvlJc w:val="left"/>
      <w:pPr>
        <w:ind w:left="360" w:hanging="360"/>
      </w:pPr>
      <w:rPr>
        <w:rFonts w:hint="default"/>
        <w:b w:val="0"/>
      </w:rPr>
    </w:lvl>
    <w:lvl w:ilvl="1" w:tplc="280C0019" w:tentative="1">
      <w:start w:val="1"/>
      <w:numFmt w:val="lowerLetter"/>
      <w:lvlText w:val="%2."/>
      <w:lvlJc w:val="left"/>
      <w:pPr>
        <w:ind w:left="1080" w:hanging="360"/>
      </w:pPr>
    </w:lvl>
    <w:lvl w:ilvl="2" w:tplc="280C001B" w:tentative="1">
      <w:start w:val="1"/>
      <w:numFmt w:val="lowerRoman"/>
      <w:lvlText w:val="%3."/>
      <w:lvlJc w:val="right"/>
      <w:pPr>
        <w:ind w:left="1800" w:hanging="180"/>
      </w:pPr>
    </w:lvl>
    <w:lvl w:ilvl="3" w:tplc="280C000F" w:tentative="1">
      <w:start w:val="1"/>
      <w:numFmt w:val="decimal"/>
      <w:lvlText w:val="%4."/>
      <w:lvlJc w:val="left"/>
      <w:pPr>
        <w:ind w:left="2520" w:hanging="360"/>
      </w:pPr>
    </w:lvl>
    <w:lvl w:ilvl="4" w:tplc="280C0019" w:tentative="1">
      <w:start w:val="1"/>
      <w:numFmt w:val="lowerLetter"/>
      <w:lvlText w:val="%5."/>
      <w:lvlJc w:val="left"/>
      <w:pPr>
        <w:ind w:left="3240" w:hanging="360"/>
      </w:pPr>
    </w:lvl>
    <w:lvl w:ilvl="5" w:tplc="280C001B" w:tentative="1">
      <w:start w:val="1"/>
      <w:numFmt w:val="lowerRoman"/>
      <w:lvlText w:val="%6."/>
      <w:lvlJc w:val="right"/>
      <w:pPr>
        <w:ind w:left="3960" w:hanging="180"/>
      </w:pPr>
    </w:lvl>
    <w:lvl w:ilvl="6" w:tplc="280C000F" w:tentative="1">
      <w:start w:val="1"/>
      <w:numFmt w:val="decimal"/>
      <w:lvlText w:val="%7."/>
      <w:lvlJc w:val="left"/>
      <w:pPr>
        <w:ind w:left="4680" w:hanging="360"/>
      </w:pPr>
    </w:lvl>
    <w:lvl w:ilvl="7" w:tplc="280C0019" w:tentative="1">
      <w:start w:val="1"/>
      <w:numFmt w:val="lowerLetter"/>
      <w:lvlText w:val="%8."/>
      <w:lvlJc w:val="left"/>
      <w:pPr>
        <w:ind w:left="5400" w:hanging="360"/>
      </w:pPr>
    </w:lvl>
    <w:lvl w:ilvl="8" w:tplc="280C001B" w:tentative="1">
      <w:start w:val="1"/>
      <w:numFmt w:val="lowerRoman"/>
      <w:lvlText w:val="%9."/>
      <w:lvlJc w:val="right"/>
      <w:pPr>
        <w:ind w:left="6120" w:hanging="180"/>
      </w:pPr>
    </w:lvl>
  </w:abstractNum>
  <w:abstractNum w:abstractNumId="14" w15:restartNumberingAfterBreak="0">
    <w:nsid w:val="37156D10"/>
    <w:multiLevelType w:val="hybridMultilevel"/>
    <w:tmpl w:val="0CFC8226"/>
    <w:lvl w:ilvl="0" w:tplc="280C0017">
      <w:start w:val="1"/>
      <w:numFmt w:val="lowerLetter"/>
      <w:lvlText w:val="%1)"/>
      <w:lvlJc w:val="left"/>
      <w:pPr>
        <w:ind w:left="720" w:hanging="360"/>
      </w:pPr>
      <w:rPr>
        <w:rFonts w:hint="default"/>
      </w:rPr>
    </w:lvl>
    <w:lvl w:ilvl="1" w:tplc="280C0019" w:tentative="1">
      <w:start w:val="1"/>
      <w:numFmt w:val="lowerLetter"/>
      <w:lvlText w:val="%2."/>
      <w:lvlJc w:val="left"/>
      <w:pPr>
        <w:ind w:left="1440" w:hanging="360"/>
      </w:pPr>
    </w:lvl>
    <w:lvl w:ilvl="2" w:tplc="280C001B" w:tentative="1">
      <w:start w:val="1"/>
      <w:numFmt w:val="lowerRoman"/>
      <w:lvlText w:val="%3."/>
      <w:lvlJc w:val="right"/>
      <w:pPr>
        <w:ind w:left="2160" w:hanging="180"/>
      </w:pPr>
    </w:lvl>
    <w:lvl w:ilvl="3" w:tplc="280C000F" w:tentative="1">
      <w:start w:val="1"/>
      <w:numFmt w:val="decimal"/>
      <w:lvlText w:val="%4."/>
      <w:lvlJc w:val="left"/>
      <w:pPr>
        <w:ind w:left="2880" w:hanging="360"/>
      </w:pPr>
    </w:lvl>
    <w:lvl w:ilvl="4" w:tplc="280C0019" w:tentative="1">
      <w:start w:val="1"/>
      <w:numFmt w:val="lowerLetter"/>
      <w:lvlText w:val="%5."/>
      <w:lvlJc w:val="left"/>
      <w:pPr>
        <w:ind w:left="3600" w:hanging="360"/>
      </w:pPr>
    </w:lvl>
    <w:lvl w:ilvl="5" w:tplc="280C001B" w:tentative="1">
      <w:start w:val="1"/>
      <w:numFmt w:val="lowerRoman"/>
      <w:lvlText w:val="%6."/>
      <w:lvlJc w:val="right"/>
      <w:pPr>
        <w:ind w:left="4320" w:hanging="180"/>
      </w:pPr>
    </w:lvl>
    <w:lvl w:ilvl="6" w:tplc="280C000F" w:tentative="1">
      <w:start w:val="1"/>
      <w:numFmt w:val="decimal"/>
      <w:lvlText w:val="%7."/>
      <w:lvlJc w:val="left"/>
      <w:pPr>
        <w:ind w:left="5040" w:hanging="360"/>
      </w:pPr>
    </w:lvl>
    <w:lvl w:ilvl="7" w:tplc="280C0019" w:tentative="1">
      <w:start w:val="1"/>
      <w:numFmt w:val="lowerLetter"/>
      <w:lvlText w:val="%8."/>
      <w:lvlJc w:val="left"/>
      <w:pPr>
        <w:ind w:left="5760" w:hanging="360"/>
      </w:pPr>
    </w:lvl>
    <w:lvl w:ilvl="8" w:tplc="280C001B" w:tentative="1">
      <w:start w:val="1"/>
      <w:numFmt w:val="lowerRoman"/>
      <w:lvlText w:val="%9."/>
      <w:lvlJc w:val="right"/>
      <w:pPr>
        <w:ind w:left="6480" w:hanging="180"/>
      </w:pPr>
    </w:lvl>
  </w:abstractNum>
  <w:abstractNum w:abstractNumId="15" w15:restartNumberingAfterBreak="0">
    <w:nsid w:val="3B9A419D"/>
    <w:multiLevelType w:val="multilevel"/>
    <w:tmpl w:val="0409001F"/>
    <w:styleLink w:val="Style101"/>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BA148B0"/>
    <w:multiLevelType w:val="multilevel"/>
    <w:tmpl w:val="0409001F"/>
    <w:styleLink w:val="Style14"/>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06A7319"/>
    <w:multiLevelType w:val="hybridMultilevel"/>
    <w:tmpl w:val="CDA81E22"/>
    <w:lvl w:ilvl="0" w:tplc="280C0001">
      <w:start w:val="1"/>
      <w:numFmt w:val="bullet"/>
      <w:lvlText w:val=""/>
      <w:lvlJc w:val="left"/>
      <w:pPr>
        <w:ind w:left="720" w:hanging="360"/>
      </w:pPr>
      <w:rPr>
        <w:rFonts w:ascii="Symbol" w:hAnsi="Symbol" w:hint="default"/>
      </w:rPr>
    </w:lvl>
    <w:lvl w:ilvl="1" w:tplc="280C0003" w:tentative="1">
      <w:start w:val="1"/>
      <w:numFmt w:val="bullet"/>
      <w:lvlText w:val="o"/>
      <w:lvlJc w:val="left"/>
      <w:pPr>
        <w:ind w:left="1440" w:hanging="360"/>
      </w:pPr>
      <w:rPr>
        <w:rFonts w:ascii="Courier New" w:hAnsi="Courier New" w:cs="Courier New" w:hint="default"/>
      </w:rPr>
    </w:lvl>
    <w:lvl w:ilvl="2" w:tplc="280C0005" w:tentative="1">
      <w:start w:val="1"/>
      <w:numFmt w:val="bullet"/>
      <w:lvlText w:val=""/>
      <w:lvlJc w:val="left"/>
      <w:pPr>
        <w:ind w:left="2160" w:hanging="360"/>
      </w:pPr>
      <w:rPr>
        <w:rFonts w:ascii="Wingdings" w:hAnsi="Wingdings" w:hint="default"/>
      </w:rPr>
    </w:lvl>
    <w:lvl w:ilvl="3" w:tplc="280C0001" w:tentative="1">
      <w:start w:val="1"/>
      <w:numFmt w:val="bullet"/>
      <w:lvlText w:val=""/>
      <w:lvlJc w:val="left"/>
      <w:pPr>
        <w:ind w:left="2880" w:hanging="360"/>
      </w:pPr>
      <w:rPr>
        <w:rFonts w:ascii="Symbol" w:hAnsi="Symbol" w:hint="default"/>
      </w:rPr>
    </w:lvl>
    <w:lvl w:ilvl="4" w:tplc="280C0003" w:tentative="1">
      <w:start w:val="1"/>
      <w:numFmt w:val="bullet"/>
      <w:lvlText w:val="o"/>
      <w:lvlJc w:val="left"/>
      <w:pPr>
        <w:ind w:left="3600" w:hanging="360"/>
      </w:pPr>
      <w:rPr>
        <w:rFonts w:ascii="Courier New" w:hAnsi="Courier New" w:cs="Courier New" w:hint="default"/>
      </w:rPr>
    </w:lvl>
    <w:lvl w:ilvl="5" w:tplc="280C0005" w:tentative="1">
      <w:start w:val="1"/>
      <w:numFmt w:val="bullet"/>
      <w:lvlText w:val=""/>
      <w:lvlJc w:val="left"/>
      <w:pPr>
        <w:ind w:left="4320" w:hanging="360"/>
      </w:pPr>
      <w:rPr>
        <w:rFonts w:ascii="Wingdings" w:hAnsi="Wingdings" w:hint="default"/>
      </w:rPr>
    </w:lvl>
    <w:lvl w:ilvl="6" w:tplc="280C0001" w:tentative="1">
      <w:start w:val="1"/>
      <w:numFmt w:val="bullet"/>
      <w:lvlText w:val=""/>
      <w:lvlJc w:val="left"/>
      <w:pPr>
        <w:ind w:left="5040" w:hanging="360"/>
      </w:pPr>
      <w:rPr>
        <w:rFonts w:ascii="Symbol" w:hAnsi="Symbol" w:hint="default"/>
      </w:rPr>
    </w:lvl>
    <w:lvl w:ilvl="7" w:tplc="280C0003" w:tentative="1">
      <w:start w:val="1"/>
      <w:numFmt w:val="bullet"/>
      <w:lvlText w:val="o"/>
      <w:lvlJc w:val="left"/>
      <w:pPr>
        <w:ind w:left="5760" w:hanging="360"/>
      </w:pPr>
      <w:rPr>
        <w:rFonts w:ascii="Courier New" w:hAnsi="Courier New" w:cs="Courier New" w:hint="default"/>
      </w:rPr>
    </w:lvl>
    <w:lvl w:ilvl="8" w:tplc="280C0005" w:tentative="1">
      <w:start w:val="1"/>
      <w:numFmt w:val="bullet"/>
      <w:lvlText w:val=""/>
      <w:lvlJc w:val="left"/>
      <w:pPr>
        <w:ind w:left="6480" w:hanging="360"/>
      </w:pPr>
      <w:rPr>
        <w:rFonts w:ascii="Wingdings" w:hAnsi="Wingdings" w:hint="default"/>
      </w:rPr>
    </w:lvl>
  </w:abstractNum>
  <w:abstractNum w:abstractNumId="18" w15:restartNumberingAfterBreak="0">
    <w:nsid w:val="430F5866"/>
    <w:multiLevelType w:val="multilevel"/>
    <w:tmpl w:val="0409001F"/>
    <w:styleLink w:val="Style13"/>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6DF12DC"/>
    <w:multiLevelType w:val="multilevel"/>
    <w:tmpl w:val="B3E00D8C"/>
    <w:styleLink w:val="Style9"/>
    <w:lvl w:ilvl="0">
      <w:start w:val="1"/>
      <w:numFmt w:val="lowerLetter"/>
      <w:lvlText w:val="%1)"/>
      <w:lvlJc w:val="left"/>
      <w:pPr>
        <w:tabs>
          <w:tab w:val="num" w:pos="1440"/>
        </w:tabs>
        <w:ind w:left="1800" w:hanging="360"/>
      </w:pPr>
      <w:rPr>
        <w:rFonts w:hint="default"/>
        <w:b w:val="0"/>
        <w:i w:val="0"/>
        <w:sz w:val="22"/>
        <w:szCs w:val="22"/>
      </w:rPr>
    </w:lvl>
    <w:lvl w:ilvl="1">
      <w:start w:val="1"/>
      <w:numFmt w:val="decimal"/>
      <w:lvlText w:val="%2)"/>
      <w:lvlJc w:val="left"/>
      <w:pPr>
        <w:tabs>
          <w:tab w:val="num" w:pos="1800"/>
        </w:tabs>
        <w:ind w:left="2160" w:hanging="360"/>
      </w:pPr>
    </w:lvl>
    <w:lvl w:ilvl="2">
      <w:start w:val="1"/>
      <w:numFmt w:val="bullet"/>
      <w:lvlText w:val="—"/>
      <w:lvlJc w:val="left"/>
      <w:pPr>
        <w:tabs>
          <w:tab w:val="num" w:pos="2160"/>
        </w:tabs>
        <w:ind w:left="2520" w:hanging="36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0" w15:restartNumberingAfterBreak="0">
    <w:nsid w:val="47AE2E2B"/>
    <w:multiLevelType w:val="hybridMultilevel"/>
    <w:tmpl w:val="1DA2527C"/>
    <w:lvl w:ilvl="0" w:tplc="280C0011">
      <w:start w:val="1"/>
      <w:numFmt w:val="decimal"/>
      <w:lvlText w:val="%1)"/>
      <w:lvlJc w:val="left"/>
      <w:pPr>
        <w:ind w:left="720" w:hanging="360"/>
      </w:pPr>
      <w:rPr>
        <w:rFonts w:hint="default"/>
      </w:rPr>
    </w:lvl>
    <w:lvl w:ilvl="1" w:tplc="280C0019" w:tentative="1">
      <w:start w:val="1"/>
      <w:numFmt w:val="lowerLetter"/>
      <w:lvlText w:val="%2."/>
      <w:lvlJc w:val="left"/>
      <w:pPr>
        <w:ind w:left="1440" w:hanging="360"/>
      </w:pPr>
    </w:lvl>
    <w:lvl w:ilvl="2" w:tplc="280C001B" w:tentative="1">
      <w:start w:val="1"/>
      <w:numFmt w:val="lowerRoman"/>
      <w:lvlText w:val="%3."/>
      <w:lvlJc w:val="right"/>
      <w:pPr>
        <w:ind w:left="2160" w:hanging="180"/>
      </w:pPr>
    </w:lvl>
    <w:lvl w:ilvl="3" w:tplc="280C000F" w:tentative="1">
      <w:start w:val="1"/>
      <w:numFmt w:val="decimal"/>
      <w:lvlText w:val="%4."/>
      <w:lvlJc w:val="left"/>
      <w:pPr>
        <w:ind w:left="2880" w:hanging="360"/>
      </w:pPr>
    </w:lvl>
    <w:lvl w:ilvl="4" w:tplc="280C0019" w:tentative="1">
      <w:start w:val="1"/>
      <w:numFmt w:val="lowerLetter"/>
      <w:lvlText w:val="%5."/>
      <w:lvlJc w:val="left"/>
      <w:pPr>
        <w:ind w:left="3600" w:hanging="360"/>
      </w:pPr>
    </w:lvl>
    <w:lvl w:ilvl="5" w:tplc="280C001B" w:tentative="1">
      <w:start w:val="1"/>
      <w:numFmt w:val="lowerRoman"/>
      <w:lvlText w:val="%6."/>
      <w:lvlJc w:val="right"/>
      <w:pPr>
        <w:ind w:left="4320" w:hanging="180"/>
      </w:pPr>
    </w:lvl>
    <w:lvl w:ilvl="6" w:tplc="280C000F" w:tentative="1">
      <w:start w:val="1"/>
      <w:numFmt w:val="decimal"/>
      <w:lvlText w:val="%7."/>
      <w:lvlJc w:val="left"/>
      <w:pPr>
        <w:ind w:left="5040" w:hanging="360"/>
      </w:pPr>
    </w:lvl>
    <w:lvl w:ilvl="7" w:tplc="280C0019" w:tentative="1">
      <w:start w:val="1"/>
      <w:numFmt w:val="lowerLetter"/>
      <w:lvlText w:val="%8."/>
      <w:lvlJc w:val="left"/>
      <w:pPr>
        <w:ind w:left="5760" w:hanging="360"/>
      </w:pPr>
    </w:lvl>
    <w:lvl w:ilvl="8" w:tplc="280C001B" w:tentative="1">
      <w:start w:val="1"/>
      <w:numFmt w:val="lowerRoman"/>
      <w:lvlText w:val="%9."/>
      <w:lvlJc w:val="right"/>
      <w:pPr>
        <w:ind w:left="6480" w:hanging="180"/>
      </w:pPr>
    </w:lvl>
  </w:abstractNum>
  <w:abstractNum w:abstractNumId="21" w15:restartNumberingAfterBreak="0">
    <w:nsid w:val="47B82169"/>
    <w:multiLevelType w:val="multilevel"/>
    <w:tmpl w:val="0409001F"/>
    <w:styleLink w:val="Style111"/>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85A601B"/>
    <w:multiLevelType w:val="hybridMultilevel"/>
    <w:tmpl w:val="7FC883C0"/>
    <w:lvl w:ilvl="0" w:tplc="280C001B">
      <w:start w:val="1"/>
      <w:numFmt w:val="lowerRoman"/>
      <w:lvlText w:val="%1."/>
      <w:lvlJc w:val="right"/>
      <w:pPr>
        <w:ind w:left="1080" w:hanging="360"/>
      </w:pPr>
    </w:lvl>
    <w:lvl w:ilvl="1" w:tplc="280C0019" w:tentative="1">
      <w:start w:val="1"/>
      <w:numFmt w:val="lowerLetter"/>
      <w:lvlText w:val="%2."/>
      <w:lvlJc w:val="left"/>
      <w:pPr>
        <w:ind w:left="1800" w:hanging="360"/>
      </w:pPr>
    </w:lvl>
    <w:lvl w:ilvl="2" w:tplc="280C001B" w:tentative="1">
      <w:start w:val="1"/>
      <w:numFmt w:val="lowerRoman"/>
      <w:lvlText w:val="%3."/>
      <w:lvlJc w:val="right"/>
      <w:pPr>
        <w:ind w:left="2520" w:hanging="180"/>
      </w:pPr>
    </w:lvl>
    <w:lvl w:ilvl="3" w:tplc="280C000F" w:tentative="1">
      <w:start w:val="1"/>
      <w:numFmt w:val="decimal"/>
      <w:lvlText w:val="%4."/>
      <w:lvlJc w:val="left"/>
      <w:pPr>
        <w:ind w:left="3240" w:hanging="360"/>
      </w:pPr>
    </w:lvl>
    <w:lvl w:ilvl="4" w:tplc="280C0019" w:tentative="1">
      <w:start w:val="1"/>
      <w:numFmt w:val="lowerLetter"/>
      <w:lvlText w:val="%5."/>
      <w:lvlJc w:val="left"/>
      <w:pPr>
        <w:ind w:left="3960" w:hanging="360"/>
      </w:pPr>
    </w:lvl>
    <w:lvl w:ilvl="5" w:tplc="280C001B" w:tentative="1">
      <w:start w:val="1"/>
      <w:numFmt w:val="lowerRoman"/>
      <w:lvlText w:val="%6."/>
      <w:lvlJc w:val="right"/>
      <w:pPr>
        <w:ind w:left="4680" w:hanging="180"/>
      </w:pPr>
    </w:lvl>
    <w:lvl w:ilvl="6" w:tplc="280C000F" w:tentative="1">
      <w:start w:val="1"/>
      <w:numFmt w:val="decimal"/>
      <w:lvlText w:val="%7."/>
      <w:lvlJc w:val="left"/>
      <w:pPr>
        <w:ind w:left="5400" w:hanging="360"/>
      </w:pPr>
    </w:lvl>
    <w:lvl w:ilvl="7" w:tplc="280C0019" w:tentative="1">
      <w:start w:val="1"/>
      <w:numFmt w:val="lowerLetter"/>
      <w:lvlText w:val="%8."/>
      <w:lvlJc w:val="left"/>
      <w:pPr>
        <w:ind w:left="6120" w:hanging="360"/>
      </w:pPr>
    </w:lvl>
    <w:lvl w:ilvl="8" w:tplc="280C001B" w:tentative="1">
      <w:start w:val="1"/>
      <w:numFmt w:val="lowerRoman"/>
      <w:lvlText w:val="%9."/>
      <w:lvlJc w:val="right"/>
      <w:pPr>
        <w:ind w:left="6840" w:hanging="180"/>
      </w:pPr>
    </w:lvl>
  </w:abstractNum>
  <w:abstractNum w:abstractNumId="23" w15:restartNumberingAfterBreak="0">
    <w:nsid w:val="4A3D39E0"/>
    <w:multiLevelType w:val="multilevel"/>
    <w:tmpl w:val="0409001F"/>
    <w:styleLink w:val="Style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DD403D2"/>
    <w:multiLevelType w:val="multilevel"/>
    <w:tmpl w:val="0409001F"/>
    <w:styleLink w:val="Style7"/>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1986CAF"/>
    <w:multiLevelType w:val="hybridMultilevel"/>
    <w:tmpl w:val="0F28EFF4"/>
    <w:lvl w:ilvl="0" w:tplc="1E7E36DC">
      <w:numFmt w:val="bullet"/>
      <w:lvlText w:val="-"/>
      <w:lvlJc w:val="left"/>
      <w:pPr>
        <w:ind w:left="720" w:hanging="360"/>
      </w:pPr>
      <w:rPr>
        <w:rFonts w:ascii="Times New Roman" w:eastAsiaTheme="minorHAnsi" w:hAnsi="Times New Roman" w:cs="Times New Roman" w:hint="default"/>
        <w:b/>
        <w:i/>
      </w:rPr>
    </w:lvl>
    <w:lvl w:ilvl="1" w:tplc="280C0003" w:tentative="1">
      <w:start w:val="1"/>
      <w:numFmt w:val="bullet"/>
      <w:lvlText w:val="o"/>
      <w:lvlJc w:val="left"/>
      <w:pPr>
        <w:ind w:left="1440" w:hanging="360"/>
      </w:pPr>
      <w:rPr>
        <w:rFonts w:ascii="Courier New" w:hAnsi="Courier New" w:cs="Courier New" w:hint="default"/>
      </w:rPr>
    </w:lvl>
    <w:lvl w:ilvl="2" w:tplc="280C0005" w:tentative="1">
      <w:start w:val="1"/>
      <w:numFmt w:val="bullet"/>
      <w:lvlText w:val=""/>
      <w:lvlJc w:val="left"/>
      <w:pPr>
        <w:ind w:left="2160" w:hanging="360"/>
      </w:pPr>
      <w:rPr>
        <w:rFonts w:ascii="Wingdings" w:hAnsi="Wingdings" w:hint="default"/>
      </w:rPr>
    </w:lvl>
    <w:lvl w:ilvl="3" w:tplc="280C0001" w:tentative="1">
      <w:start w:val="1"/>
      <w:numFmt w:val="bullet"/>
      <w:lvlText w:val=""/>
      <w:lvlJc w:val="left"/>
      <w:pPr>
        <w:ind w:left="2880" w:hanging="360"/>
      </w:pPr>
      <w:rPr>
        <w:rFonts w:ascii="Symbol" w:hAnsi="Symbol" w:hint="default"/>
      </w:rPr>
    </w:lvl>
    <w:lvl w:ilvl="4" w:tplc="280C0003" w:tentative="1">
      <w:start w:val="1"/>
      <w:numFmt w:val="bullet"/>
      <w:lvlText w:val="o"/>
      <w:lvlJc w:val="left"/>
      <w:pPr>
        <w:ind w:left="3600" w:hanging="360"/>
      </w:pPr>
      <w:rPr>
        <w:rFonts w:ascii="Courier New" w:hAnsi="Courier New" w:cs="Courier New" w:hint="default"/>
      </w:rPr>
    </w:lvl>
    <w:lvl w:ilvl="5" w:tplc="280C0005" w:tentative="1">
      <w:start w:val="1"/>
      <w:numFmt w:val="bullet"/>
      <w:lvlText w:val=""/>
      <w:lvlJc w:val="left"/>
      <w:pPr>
        <w:ind w:left="4320" w:hanging="360"/>
      </w:pPr>
      <w:rPr>
        <w:rFonts w:ascii="Wingdings" w:hAnsi="Wingdings" w:hint="default"/>
      </w:rPr>
    </w:lvl>
    <w:lvl w:ilvl="6" w:tplc="280C0001" w:tentative="1">
      <w:start w:val="1"/>
      <w:numFmt w:val="bullet"/>
      <w:lvlText w:val=""/>
      <w:lvlJc w:val="left"/>
      <w:pPr>
        <w:ind w:left="5040" w:hanging="360"/>
      </w:pPr>
      <w:rPr>
        <w:rFonts w:ascii="Symbol" w:hAnsi="Symbol" w:hint="default"/>
      </w:rPr>
    </w:lvl>
    <w:lvl w:ilvl="7" w:tplc="280C0003" w:tentative="1">
      <w:start w:val="1"/>
      <w:numFmt w:val="bullet"/>
      <w:lvlText w:val="o"/>
      <w:lvlJc w:val="left"/>
      <w:pPr>
        <w:ind w:left="5760" w:hanging="360"/>
      </w:pPr>
      <w:rPr>
        <w:rFonts w:ascii="Courier New" w:hAnsi="Courier New" w:cs="Courier New" w:hint="default"/>
      </w:rPr>
    </w:lvl>
    <w:lvl w:ilvl="8" w:tplc="280C0005" w:tentative="1">
      <w:start w:val="1"/>
      <w:numFmt w:val="bullet"/>
      <w:lvlText w:val=""/>
      <w:lvlJc w:val="left"/>
      <w:pPr>
        <w:ind w:left="6480" w:hanging="360"/>
      </w:pPr>
      <w:rPr>
        <w:rFonts w:ascii="Wingdings" w:hAnsi="Wingdings" w:hint="default"/>
      </w:rPr>
    </w:lvl>
  </w:abstractNum>
  <w:abstractNum w:abstractNumId="26" w15:restartNumberingAfterBreak="0">
    <w:nsid w:val="5315109E"/>
    <w:multiLevelType w:val="hybridMultilevel"/>
    <w:tmpl w:val="2EC47EC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33D0342"/>
    <w:multiLevelType w:val="multilevel"/>
    <w:tmpl w:val="0409001F"/>
    <w:styleLink w:val="Style16"/>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71A5184"/>
    <w:multiLevelType w:val="multilevel"/>
    <w:tmpl w:val="0409001F"/>
    <w:styleLink w:val="Style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739694C"/>
    <w:multiLevelType w:val="multilevel"/>
    <w:tmpl w:val="17F8D220"/>
    <w:lvl w:ilvl="0">
      <w:start w:val="1"/>
      <w:numFmt w:val="lowerLetter"/>
      <w:lvlText w:val="%1)"/>
      <w:lvlJc w:val="left"/>
      <w:pPr>
        <w:ind w:left="360" w:hanging="360"/>
      </w:pPr>
      <w:rPr>
        <w:rFonts w:hint="default"/>
      </w:rPr>
    </w:lvl>
    <w:lvl w:ilvl="1">
      <w:start w:val="1"/>
      <w:numFmt w:val="lowerRoman"/>
      <w:lvlText w:val="%2)."/>
      <w:lvlJc w:val="right"/>
      <w:pPr>
        <w:ind w:left="940" w:hanging="360"/>
      </w:pPr>
      <w:rPr>
        <w:rFonts w:hint="default"/>
      </w:rPr>
    </w:lvl>
    <w:lvl w:ilvl="2">
      <w:start w:val="1"/>
      <w:numFmt w:val="lowerRoman"/>
      <w:lvlText w:val="%3."/>
      <w:lvlJc w:val="right"/>
      <w:pPr>
        <w:ind w:left="1660" w:hanging="180"/>
      </w:pPr>
    </w:lvl>
    <w:lvl w:ilvl="3">
      <w:start w:val="1"/>
      <w:numFmt w:val="decimal"/>
      <w:lvlText w:val="%4."/>
      <w:lvlJc w:val="left"/>
      <w:pPr>
        <w:ind w:left="2380" w:hanging="360"/>
      </w:pPr>
    </w:lvl>
    <w:lvl w:ilvl="4">
      <w:start w:val="1"/>
      <w:numFmt w:val="lowerLetter"/>
      <w:lvlText w:val="%5."/>
      <w:lvlJc w:val="left"/>
      <w:pPr>
        <w:ind w:left="3100" w:hanging="360"/>
      </w:pPr>
    </w:lvl>
    <w:lvl w:ilvl="5">
      <w:start w:val="1"/>
      <w:numFmt w:val="lowerRoman"/>
      <w:lvlText w:val="%6."/>
      <w:lvlJc w:val="right"/>
      <w:pPr>
        <w:ind w:left="3820" w:hanging="180"/>
      </w:pPr>
    </w:lvl>
    <w:lvl w:ilvl="6">
      <w:start w:val="1"/>
      <w:numFmt w:val="decimal"/>
      <w:lvlText w:val="%7."/>
      <w:lvlJc w:val="left"/>
      <w:pPr>
        <w:ind w:left="4540" w:hanging="360"/>
      </w:pPr>
    </w:lvl>
    <w:lvl w:ilvl="7">
      <w:start w:val="1"/>
      <w:numFmt w:val="lowerLetter"/>
      <w:lvlText w:val="%8."/>
      <w:lvlJc w:val="left"/>
      <w:pPr>
        <w:ind w:left="5260" w:hanging="360"/>
      </w:pPr>
    </w:lvl>
    <w:lvl w:ilvl="8">
      <w:start w:val="1"/>
      <w:numFmt w:val="lowerRoman"/>
      <w:lvlText w:val="%9."/>
      <w:lvlJc w:val="right"/>
      <w:pPr>
        <w:ind w:left="5980" w:hanging="180"/>
      </w:pPr>
    </w:lvl>
  </w:abstractNum>
  <w:abstractNum w:abstractNumId="30" w15:restartNumberingAfterBreak="0">
    <w:nsid w:val="5A1E6E09"/>
    <w:multiLevelType w:val="hybridMultilevel"/>
    <w:tmpl w:val="2EC47EC6"/>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1" w15:restartNumberingAfterBreak="0">
    <w:nsid w:val="5D055256"/>
    <w:multiLevelType w:val="hybridMultilevel"/>
    <w:tmpl w:val="9B7C92E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D733E7F"/>
    <w:multiLevelType w:val="hybridMultilevel"/>
    <w:tmpl w:val="9B7C92E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F0E1A9A"/>
    <w:multiLevelType w:val="hybridMultilevel"/>
    <w:tmpl w:val="FFFFFFFF"/>
    <w:styleLink w:val="Style4"/>
    <w:lvl w:ilvl="0" w:tplc="1C36B6A4">
      <w:start w:val="1"/>
      <w:numFmt w:val="bullet"/>
      <w:lvlText w:val="-"/>
      <w:lvlJc w:val="left"/>
      <w:pPr>
        <w:ind w:left="720" w:hanging="360"/>
      </w:pPr>
      <w:rPr>
        <w:rFonts w:ascii="Calibri" w:hAnsi="Calibri" w:hint="default"/>
      </w:rPr>
    </w:lvl>
    <w:lvl w:ilvl="1" w:tplc="45C0416A">
      <w:start w:val="1"/>
      <w:numFmt w:val="bullet"/>
      <w:lvlText w:val="o"/>
      <w:lvlJc w:val="left"/>
      <w:pPr>
        <w:ind w:left="1440" w:hanging="360"/>
      </w:pPr>
      <w:rPr>
        <w:rFonts w:ascii="Courier New" w:hAnsi="Courier New" w:hint="default"/>
      </w:rPr>
    </w:lvl>
    <w:lvl w:ilvl="2" w:tplc="F67CBB6E">
      <w:start w:val="1"/>
      <w:numFmt w:val="bullet"/>
      <w:lvlText w:val=""/>
      <w:lvlJc w:val="left"/>
      <w:pPr>
        <w:ind w:left="2160" w:hanging="360"/>
      </w:pPr>
      <w:rPr>
        <w:rFonts w:ascii="Wingdings" w:hAnsi="Wingdings" w:hint="default"/>
      </w:rPr>
    </w:lvl>
    <w:lvl w:ilvl="3" w:tplc="16981C88">
      <w:start w:val="1"/>
      <w:numFmt w:val="bullet"/>
      <w:lvlText w:val=""/>
      <w:lvlJc w:val="left"/>
      <w:pPr>
        <w:ind w:left="2880" w:hanging="360"/>
      </w:pPr>
      <w:rPr>
        <w:rFonts w:ascii="Symbol" w:hAnsi="Symbol" w:hint="default"/>
      </w:rPr>
    </w:lvl>
    <w:lvl w:ilvl="4" w:tplc="E9424026">
      <w:start w:val="1"/>
      <w:numFmt w:val="bullet"/>
      <w:lvlText w:val="o"/>
      <w:lvlJc w:val="left"/>
      <w:pPr>
        <w:ind w:left="3600" w:hanging="360"/>
      </w:pPr>
      <w:rPr>
        <w:rFonts w:ascii="Courier New" w:hAnsi="Courier New" w:hint="default"/>
      </w:rPr>
    </w:lvl>
    <w:lvl w:ilvl="5" w:tplc="70C812EA">
      <w:start w:val="1"/>
      <w:numFmt w:val="bullet"/>
      <w:lvlText w:val=""/>
      <w:lvlJc w:val="left"/>
      <w:pPr>
        <w:ind w:left="4320" w:hanging="360"/>
      </w:pPr>
      <w:rPr>
        <w:rFonts w:ascii="Wingdings" w:hAnsi="Wingdings" w:hint="default"/>
      </w:rPr>
    </w:lvl>
    <w:lvl w:ilvl="6" w:tplc="EC5AFF08">
      <w:start w:val="1"/>
      <w:numFmt w:val="bullet"/>
      <w:lvlText w:val=""/>
      <w:lvlJc w:val="left"/>
      <w:pPr>
        <w:ind w:left="5040" w:hanging="360"/>
      </w:pPr>
      <w:rPr>
        <w:rFonts w:ascii="Symbol" w:hAnsi="Symbol" w:hint="default"/>
      </w:rPr>
    </w:lvl>
    <w:lvl w:ilvl="7" w:tplc="84A40674">
      <w:start w:val="1"/>
      <w:numFmt w:val="bullet"/>
      <w:lvlText w:val="o"/>
      <w:lvlJc w:val="left"/>
      <w:pPr>
        <w:ind w:left="5760" w:hanging="360"/>
      </w:pPr>
      <w:rPr>
        <w:rFonts w:ascii="Courier New" w:hAnsi="Courier New" w:hint="default"/>
      </w:rPr>
    </w:lvl>
    <w:lvl w:ilvl="8" w:tplc="E392F260">
      <w:start w:val="1"/>
      <w:numFmt w:val="bullet"/>
      <w:lvlText w:val=""/>
      <w:lvlJc w:val="left"/>
      <w:pPr>
        <w:ind w:left="6480" w:hanging="360"/>
      </w:pPr>
      <w:rPr>
        <w:rFonts w:ascii="Wingdings" w:hAnsi="Wingdings" w:hint="default"/>
      </w:rPr>
    </w:lvl>
  </w:abstractNum>
  <w:abstractNum w:abstractNumId="34" w15:restartNumberingAfterBreak="0">
    <w:nsid w:val="5F591FF4"/>
    <w:multiLevelType w:val="hybridMultilevel"/>
    <w:tmpl w:val="BBE03AF4"/>
    <w:lvl w:ilvl="0" w:tplc="280C0017">
      <w:start w:val="1"/>
      <w:numFmt w:val="lowerLetter"/>
      <w:lvlText w:val="%1)"/>
      <w:lvlJc w:val="left"/>
      <w:pPr>
        <w:ind w:left="720" w:hanging="360"/>
      </w:pPr>
      <w:rPr>
        <w:rFonts w:hint="default"/>
      </w:rPr>
    </w:lvl>
    <w:lvl w:ilvl="1" w:tplc="280C0019" w:tentative="1">
      <w:start w:val="1"/>
      <w:numFmt w:val="lowerLetter"/>
      <w:lvlText w:val="%2."/>
      <w:lvlJc w:val="left"/>
      <w:pPr>
        <w:ind w:left="1440" w:hanging="360"/>
      </w:pPr>
    </w:lvl>
    <w:lvl w:ilvl="2" w:tplc="280C001B" w:tentative="1">
      <w:start w:val="1"/>
      <w:numFmt w:val="lowerRoman"/>
      <w:lvlText w:val="%3."/>
      <w:lvlJc w:val="right"/>
      <w:pPr>
        <w:ind w:left="2160" w:hanging="180"/>
      </w:pPr>
    </w:lvl>
    <w:lvl w:ilvl="3" w:tplc="280C000F" w:tentative="1">
      <w:start w:val="1"/>
      <w:numFmt w:val="decimal"/>
      <w:lvlText w:val="%4."/>
      <w:lvlJc w:val="left"/>
      <w:pPr>
        <w:ind w:left="2880" w:hanging="360"/>
      </w:pPr>
    </w:lvl>
    <w:lvl w:ilvl="4" w:tplc="280C0019" w:tentative="1">
      <w:start w:val="1"/>
      <w:numFmt w:val="lowerLetter"/>
      <w:lvlText w:val="%5."/>
      <w:lvlJc w:val="left"/>
      <w:pPr>
        <w:ind w:left="3600" w:hanging="360"/>
      </w:pPr>
    </w:lvl>
    <w:lvl w:ilvl="5" w:tplc="280C001B" w:tentative="1">
      <w:start w:val="1"/>
      <w:numFmt w:val="lowerRoman"/>
      <w:lvlText w:val="%6."/>
      <w:lvlJc w:val="right"/>
      <w:pPr>
        <w:ind w:left="4320" w:hanging="180"/>
      </w:pPr>
    </w:lvl>
    <w:lvl w:ilvl="6" w:tplc="280C000F" w:tentative="1">
      <w:start w:val="1"/>
      <w:numFmt w:val="decimal"/>
      <w:lvlText w:val="%7."/>
      <w:lvlJc w:val="left"/>
      <w:pPr>
        <w:ind w:left="5040" w:hanging="360"/>
      </w:pPr>
    </w:lvl>
    <w:lvl w:ilvl="7" w:tplc="280C0019" w:tentative="1">
      <w:start w:val="1"/>
      <w:numFmt w:val="lowerLetter"/>
      <w:lvlText w:val="%8."/>
      <w:lvlJc w:val="left"/>
      <w:pPr>
        <w:ind w:left="5760" w:hanging="360"/>
      </w:pPr>
    </w:lvl>
    <w:lvl w:ilvl="8" w:tplc="280C001B" w:tentative="1">
      <w:start w:val="1"/>
      <w:numFmt w:val="lowerRoman"/>
      <w:lvlText w:val="%9."/>
      <w:lvlJc w:val="right"/>
      <w:pPr>
        <w:ind w:left="6480" w:hanging="180"/>
      </w:pPr>
    </w:lvl>
  </w:abstractNum>
  <w:abstractNum w:abstractNumId="35" w15:restartNumberingAfterBreak="0">
    <w:nsid w:val="5FE06E6A"/>
    <w:multiLevelType w:val="hybridMultilevel"/>
    <w:tmpl w:val="BBE03AF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1FC5D5C"/>
    <w:multiLevelType w:val="multilevel"/>
    <w:tmpl w:val="0409001F"/>
    <w:styleLink w:val="Style12"/>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3575B34"/>
    <w:multiLevelType w:val="multilevel"/>
    <w:tmpl w:val="0409001F"/>
    <w:styleLink w:val="Style3"/>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C596C10"/>
    <w:multiLevelType w:val="hybridMultilevel"/>
    <w:tmpl w:val="AE046E90"/>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CA37992"/>
    <w:multiLevelType w:val="hybridMultilevel"/>
    <w:tmpl w:val="450AE9CC"/>
    <w:lvl w:ilvl="0" w:tplc="280C001B">
      <w:start w:val="1"/>
      <w:numFmt w:val="lowerRoman"/>
      <w:lvlText w:val="%1."/>
      <w:lvlJc w:val="right"/>
      <w:pPr>
        <w:ind w:left="2160" w:hanging="360"/>
      </w:pPr>
    </w:lvl>
    <w:lvl w:ilvl="1" w:tplc="280C0019" w:tentative="1">
      <w:start w:val="1"/>
      <w:numFmt w:val="lowerLetter"/>
      <w:lvlText w:val="%2."/>
      <w:lvlJc w:val="left"/>
      <w:pPr>
        <w:ind w:left="2880" w:hanging="360"/>
      </w:pPr>
    </w:lvl>
    <w:lvl w:ilvl="2" w:tplc="280C001B" w:tentative="1">
      <w:start w:val="1"/>
      <w:numFmt w:val="lowerRoman"/>
      <w:lvlText w:val="%3."/>
      <w:lvlJc w:val="right"/>
      <w:pPr>
        <w:ind w:left="3600" w:hanging="180"/>
      </w:pPr>
    </w:lvl>
    <w:lvl w:ilvl="3" w:tplc="280C000F" w:tentative="1">
      <w:start w:val="1"/>
      <w:numFmt w:val="decimal"/>
      <w:lvlText w:val="%4."/>
      <w:lvlJc w:val="left"/>
      <w:pPr>
        <w:ind w:left="4320" w:hanging="360"/>
      </w:pPr>
    </w:lvl>
    <w:lvl w:ilvl="4" w:tplc="280C0019" w:tentative="1">
      <w:start w:val="1"/>
      <w:numFmt w:val="lowerLetter"/>
      <w:lvlText w:val="%5."/>
      <w:lvlJc w:val="left"/>
      <w:pPr>
        <w:ind w:left="5040" w:hanging="360"/>
      </w:pPr>
    </w:lvl>
    <w:lvl w:ilvl="5" w:tplc="280C001B" w:tentative="1">
      <w:start w:val="1"/>
      <w:numFmt w:val="lowerRoman"/>
      <w:lvlText w:val="%6."/>
      <w:lvlJc w:val="right"/>
      <w:pPr>
        <w:ind w:left="5760" w:hanging="180"/>
      </w:pPr>
    </w:lvl>
    <w:lvl w:ilvl="6" w:tplc="280C000F" w:tentative="1">
      <w:start w:val="1"/>
      <w:numFmt w:val="decimal"/>
      <w:lvlText w:val="%7."/>
      <w:lvlJc w:val="left"/>
      <w:pPr>
        <w:ind w:left="6480" w:hanging="360"/>
      </w:pPr>
    </w:lvl>
    <w:lvl w:ilvl="7" w:tplc="280C0019" w:tentative="1">
      <w:start w:val="1"/>
      <w:numFmt w:val="lowerLetter"/>
      <w:lvlText w:val="%8."/>
      <w:lvlJc w:val="left"/>
      <w:pPr>
        <w:ind w:left="7200" w:hanging="360"/>
      </w:pPr>
    </w:lvl>
    <w:lvl w:ilvl="8" w:tplc="280C001B" w:tentative="1">
      <w:start w:val="1"/>
      <w:numFmt w:val="lowerRoman"/>
      <w:lvlText w:val="%9."/>
      <w:lvlJc w:val="right"/>
      <w:pPr>
        <w:ind w:left="7920" w:hanging="180"/>
      </w:pPr>
    </w:lvl>
  </w:abstractNum>
  <w:abstractNum w:abstractNumId="40" w15:restartNumberingAfterBreak="0">
    <w:nsid w:val="6EC370B5"/>
    <w:multiLevelType w:val="multilevel"/>
    <w:tmpl w:val="0409001F"/>
    <w:styleLink w:val="Style11"/>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F5A2A19"/>
    <w:multiLevelType w:val="multilevel"/>
    <w:tmpl w:val="0409001F"/>
    <w:styleLink w:val="Style10"/>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1B27DB9"/>
    <w:multiLevelType w:val="hybridMultilevel"/>
    <w:tmpl w:val="9A6EFDDA"/>
    <w:lvl w:ilvl="0" w:tplc="40986D16">
      <w:start w:val="1"/>
      <w:numFmt w:val="lowerLetter"/>
      <w:lvlText w:val="%1)"/>
      <w:lvlJc w:val="left"/>
      <w:pPr>
        <w:ind w:left="720" w:hanging="360"/>
      </w:pPr>
      <w:rPr>
        <w:rFonts w:hint="default"/>
        <w:b/>
      </w:rPr>
    </w:lvl>
    <w:lvl w:ilvl="1" w:tplc="32E60984">
      <w:start w:val="1"/>
      <w:numFmt w:val="lowerRoman"/>
      <w:lvlText w:val="%2.)"/>
      <w:lvlJc w:val="right"/>
      <w:pPr>
        <w:ind w:left="1440" w:hanging="360"/>
      </w:pPr>
      <w:rPr>
        <w:rFonts w:hint="default"/>
      </w:rPr>
    </w:lvl>
    <w:lvl w:ilvl="2" w:tplc="280C001B" w:tentative="1">
      <w:start w:val="1"/>
      <w:numFmt w:val="lowerRoman"/>
      <w:lvlText w:val="%3."/>
      <w:lvlJc w:val="right"/>
      <w:pPr>
        <w:ind w:left="2160" w:hanging="180"/>
      </w:pPr>
    </w:lvl>
    <w:lvl w:ilvl="3" w:tplc="280C000F" w:tentative="1">
      <w:start w:val="1"/>
      <w:numFmt w:val="decimal"/>
      <w:lvlText w:val="%4."/>
      <w:lvlJc w:val="left"/>
      <w:pPr>
        <w:ind w:left="2880" w:hanging="360"/>
      </w:pPr>
    </w:lvl>
    <w:lvl w:ilvl="4" w:tplc="280C0019" w:tentative="1">
      <w:start w:val="1"/>
      <w:numFmt w:val="lowerLetter"/>
      <w:lvlText w:val="%5."/>
      <w:lvlJc w:val="left"/>
      <w:pPr>
        <w:ind w:left="3600" w:hanging="360"/>
      </w:pPr>
    </w:lvl>
    <w:lvl w:ilvl="5" w:tplc="280C001B" w:tentative="1">
      <w:start w:val="1"/>
      <w:numFmt w:val="lowerRoman"/>
      <w:lvlText w:val="%6."/>
      <w:lvlJc w:val="right"/>
      <w:pPr>
        <w:ind w:left="4320" w:hanging="180"/>
      </w:pPr>
    </w:lvl>
    <w:lvl w:ilvl="6" w:tplc="280C000F" w:tentative="1">
      <w:start w:val="1"/>
      <w:numFmt w:val="decimal"/>
      <w:lvlText w:val="%7."/>
      <w:lvlJc w:val="left"/>
      <w:pPr>
        <w:ind w:left="5040" w:hanging="360"/>
      </w:pPr>
    </w:lvl>
    <w:lvl w:ilvl="7" w:tplc="280C0019" w:tentative="1">
      <w:start w:val="1"/>
      <w:numFmt w:val="lowerLetter"/>
      <w:lvlText w:val="%8."/>
      <w:lvlJc w:val="left"/>
      <w:pPr>
        <w:ind w:left="5760" w:hanging="360"/>
      </w:pPr>
    </w:lvl>
    <w:lvl w:ilvl="8" w:tplc="280C001B" w:tentative="1">
      <w:start w:val="1"/>
      <w:numFmt w:val="lowerRoman"/>
      <w:lvlText w:val="%9."/>
      <w:lvlJc w:val="right"/>
      <w:pPr>
        <w:ind w:left="6480" w:hanging="180"/>
      </w:pPr>
    </w:lvl>
  </w:abstractNum>
  <w:abstractNum w:abstractNumId="43" w15:restartNumberingAfterBreak="0">
    <w:nsid w:val="72433A49"/>
    <w:multiLevelType w:val="multilevel"/>
    <w:tmpl w:val="0409001F"/>
    <w:styleLink w:val="Style18"/>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92375A3"/>
    <w:multiLevelType w:val="multilevel"/>
    <w:tmpl w:val="0409001F"/>
    <w:styleLink w:val="Style19"/>
    <w:lvl w:ilvl="0">
      <w:start w:val="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9BE48EE"/>
    <w:multiLevelType w:val="hybridMultilevel"/>
    <w:tmpl w:val="2800CA7A"/>
    <w:styleLink w:val="Style20"/>
    <w:lvl w:ilvl="0" w:tplc="E722BEA2">
      <w:start w:val="1"/>
      <w:numFmt w:val="decimal"/>
      <w:pStyle w:val="Titre"/>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BF406CD"/>
    <w:multiLevelType w:val="hybridMultilevel"/>
    <w:tmpl w:val="28942B84"/>
    <w:lvl w:ilvl="0" w:tplc="280C0001">
      <w:start w:val="1"/>
      <w:numFmt w:val="bullet"/>
      <w:lvlText w:val=""/>
      <w:lvlJc w:val="left"/>
      <w:pPr>
        <w:ind w:left="360" w:hanging="360"/>
      </w:pPr>
      <w:rPr>
        <w:rFonts w:ascii="Symbol" w:hAnsi="Symbol" w:hint="default"/>
      </w:rPr>
    </w:lvl>
    <w:lvl w:ilvl="1" w:tplc="280C0003" w:tentative="1">
      <w:start w:val="1"/>
      <w:numFmt w:val="bullet"/>
      <w:lvlText w:val="o"/>
      <w:lvlJc w:val="left"/>
      <w:pPr>
        <w:ind w:left="1080" w:hanging="360"/>
      </w:pPr>
      <w:rPr>
        <w:rFonts w:ascii="Courier New" w:hAnsi="Courier New" w:cs="Courier New" w:hint="default"/>
      </w:rPr>
    </w:lvl>
    <w:lvl w:ilvl="2" w:tplc="280C0005" w:tentative="1">
      <w:start w:val="1"/>
      <w:numFmt w:val="bullet"/>
      <w:lvlText w:val=""/>
      <w:lvlJc w:val="left"/>
      <w:pPr>
        <w:ind w:left="1800" w:hanging="360"/>
      </w:pPr>
      <w:rPr>
        <w:rFonts w:ascii="Wingdings" w:hAnsi="Wingdings" w:hint="default"/>
      </w:rPr>
    </w:lvl>
    <w:lvl w:ilvl="3" w:tplc="280C0001" w:tentative="1">
      <w:start w:val="1"/>
      <w:numFmt w:val="bullet"/>
      <w:lvlText w:val=""/>
      <w:lvlJc w:val="left"/>
      <w:pPr>
        <w:ind w:left="2520" w:hanging="360"/>
      </w:pPr>
      <w:rPr>
        <w:rFonts w:ascii="Symbol" w:hAnsi="Symbol" w:hint="default"/>
      </w:rPr>
    </w:lvl>
    <w:lvl w:ilvl="4" w:tplc="280C0003" w:tentative="1">
      <w:start w:val="1"/>
      <w:numFmt w:val="bullet"/>
      <w:lvlText w:val="o"/>
      <w:lvlJc w:val="left"/>
      <w:pPr>
        <w:ind w:left="3240" w:hanging="360"/>
      </w:pPr>
      <w:rPr>
        <w:rFonts w:ascii="Courier New" w:hAnsi="Courier New" w:cs="Courier New" w:hint="default"/>
      </w:rPr>
    </w:lvl>
    <w:lvl w:ilvl="5" w:tplc="280C0005" w:tentative="1">
      <w:start w:val="1"/>
      <w:numFmt w:val="bullet"/>
      <w:lvlText w:val=""/>
      <w:lvlJc w:val="left"/>
      <w:pPr>
        <w:ind w:left="3960" w:hanging="360"/>
      </w:pPr>
      <w:rPr>
        <w:rFonts w:ascii="Wingdings" w:hAnsi="Wingdings" w:hint="default"/>
      </w:rPr>
    </w:lvl>
    <w:lvl w:ilvl="6" w:tplc="280C0001" w:tentative="1">
      <w:start w:val="1"/>
      <w:numFmt w:val="bullet"/>
      <w:lvlText w:val=""/>
      <w:lvlJc w:val="left"/>
      <w:pPr>
        <w:ind w:left="4680" w:hanging="360"/>
      </w:pPr>
      <w:rPr>
        <w:rFonts w:ascii="Symbol" w:hAnsi="Symbol" w:hint="default"/>
      </w:rPr>
    </w:lvl>
    <w:lvl w:ilvl="7" w:tplc="280C0003" w:tentative="1">
      <w:start w:val="1"/>
      <w:numFmt w:val="bullet"/>
      <w:lvlText w:val="o"/>
      <w:lvlJc w:val="left"/>
      <w:pPr>
        <w:ind w:left="5400" w:hanging="360"/>
      </w:pPr>
      <w:rPr>
        <w:rFonts w:ascii="Courier New" w:hAnsi="Courier New" w:cs="Courier New" w:hint="default"/>
      </w:rPr>
    </w:lvl>
    <w:lvl w:ilvl="8" w:tplc="280C0005" w:tentative="1">
      <w:start w:val="1"/>
      <w:numFmt w:val="bullet"/>
      <w:lvlText w:val=""/>
      <w:lvlJc w:val="left"/>
      <w:pPr>
        <w:ind w:left="6120" w:hanging="360"/>
      </w:pPr>
      <w:rPr>
        <w:rFonts w:ascii="Wingdings" w:hAnsi="Wingdings" w:hint="default"/>
      </w:rPr>
    </w:lvl>
  </w:abstractNum>
  <w:abstractNum w:abstractNumId="47" w15:restartNumberingAfterBreak="0">
    <w:nsid w:val="7F693F95"/>
    <w:multiLevelType w:val="hybridMultilevel"/>
    <w:tmpl w:val="F49A6724"/>
    <w:lvl w:ilvl="0" w:tplc="280C001B">
      <w:start w:val="1"/>
      <w:numFmt w:val="lowerRoman"/>
      <w:lvlText w:val="%1."/>
      <w:lvlJc w:val="right"/>
      <w:pPr>
        <w:ind w:left="1080" w:hanging="360"/>
      </w:pPr>
    </w:lvl>
    <w:lvl w:ilvl="1" w:tplc="280C0019" w:tentative="1">
      <w:start w:val="1"/>
      <w:numFmt w:val="lowerLetter"/>
      <w:lvlText w:val="%2."/>
      <w:lvlJc w:val="left"/>
      <w:pPr>
        <w:ind w:left="1800" w:hanging="360"/>
      </w:pPr>
    </w:lvl>
    <w:lvl w:ilvl="2" w:tplc="280C001B" w:tentative="1">
      <w:start w:val="1"/>
      <w:numFmt w:val="lowerRoman"/>
      <w:lvlText w:val="%3."/>
      <w:lvlJc w:val="right"/>
      <w:pPr>
        <w:ind w:left="2520" w:hanging="180"/>
      </w:pPr>
    </w:lvl>
    <w:lvl w:ilvl="3" w:tplc="280C000F" w:tentative="1">
      <w:start w:val="1"/>
      <w:numFmt w:val="decimal"/>
      <w:lvlText w:val="%4."/>
      <w:lvlJc w:val="left"/>
      <w:pPr>
        <w:ind w:left="3240" w:hanging="360"/>
      </w:pPr>
    </w:lvl>
    <w:lvl w:ilvl="4" w:tplc="280C0019" w:tentative="1">
      <w:start w:val="1"/>
      <w:numFmt w:val="lowerLetter"/>
      <w:lvlText w:val="%5."/>
      <w:lvlJc w:val="left"/>
      <w:pPr>
        <w:ind w:left="3960" w:hanging="360"/>
      </w:pPr>
    </w:lvl>
    <w:lvl w:ilvl="5" w:tplc="280C001B" w:tentative="1">
      <w:start w:val="1"/>
      <w:numFmt w:val="lowerRoman"/>
      <w:lvlText w:val="%6."/>
      <w:lvlJc w:val="right"/>
      <w:pPr>
        <w:ind w:left="4680" w:hanging="180"/>
      </w:pPr>
    </w:lvl>
    <w:lvl w:ilvl="6" w:tplc="280C000F" w:tentative="1">
      <w:start w:val="1"/>
      <w:numFmt w:val="decimal"/>
      <w:lvlText w:val="%7."/>
      <w:lvlJc w:val="left"/>
      <w:pPr>
        <w:ind w:left="5400" w:hanging="360"/>
      </w:pPr>
    </w:lvl>
    <w:lvl w:ilvl="7" w:tplc="280C0019" w:tentative="1">
      <w:start w:val="1"/>
      <w:numFmt w:val="lowerLetter"/>
      <w:lvlText w:val="%8."/>
      <w:lvlJc w:val="left"/>
      <w:pPr>
        <w:ind w:left="6120" w:hanging="360"/>
      </w:pPr>
    </w:lvl>
    <w:lvl w:ilvl="8" w:tplc="280C001B" w:tentative="1">
      <w:start w:val="1"/>
      <w:numFmt w:val="lowerRoman"/>
      <w:lvlText w:val="%9."/>
      <w:lvlJc w:val="right"/>
      <w:pPr>
        <w:ind w:left="6840" w:hanging="180"/>
      </w:pPr>
    </w:lvl>
  </w:abstractNum>
  <w:num w:numId="1" w16cid:durableId="597366990">
    <w:abstractNumId w:val="5"/>
  </w:num>
  <w:num w:numId="2" w16cid:durableId="46034235">
    <w:abstractNumId w:val="0"/>
  </w:num>
  <w:num w:numId="3" w16cid:durableId="689842717">
    <w:abstractNumId w:val="3"/>
  </w:num>
  <w:num w:numId="4" w16cid:durableId="1632976364">
    <w:abstractNumId w:val="33"/>
  </w:num>
  <w:num w:numId="5" w16cid:durableId="2072071913">
    <w:abstractNumId w:val="15"/>
  </w:num>
  <w:num w:numId="6" w16cid:durableId="1674644227">
    <w:abstractNumId w:val="21"/>
  </w:num>
  <w:num w:numId="7" w16cid:durableId="37240511">
    <w:abstractNumId w:val="28"/>
  </w:num>
  <w:num w:numId="8" w16cid:durableId="555513564">
    <w:abstractNumId w:val="24"/>
  </w:num>
  <w:num w:numId="9" w16cid:durableId="469204482">
    <w:abstractNumId w:val="23"/>
  </w:num>
  <w:num w:numId="10" w16cid:durableId="1919632309">
    <w:abstractNumId w:val="19"/>
  </w:num>
  <w:num w:numId="11" w16cid:durableId="428817839">
    <w:abstractNumId w:val="41"/>
  </w:num>
  <w:num w:numId="12" w16cid:durableId="11618218">
    <w:abstractNumId w:val="40"/>
  </w:num>
  <w:num w:numId="13" w16cid:durableId="1944534291">
    <w:abstractNumId w:val="36"/>
  </w:num>
  <w:num w:numId="14" w16cid:durableId="1579752925">
    <w:abstractNumId w:val="18"/>
  </w:num>
  <w:num w:numId="15" w16cid:durableId="1653411802">
    <w:abstractNumId w:val="16"/>
  </w:num>
  <w:num w:numId="16" w16cid:durableId="842823397">
    <w:abstractNumId w:val="12"/>
  </w:num>
  <w:num w:numId="17" w16cid:durableId="1389644054">
    <w:abstractNumId w:val="27"/>
  </w:num>
  <w:num w:numId="18" w16cid:durableId="240874399">
    <w:abstractNumId w:val="8"/>
  </w:num>
  <w:num w:numId="19" w16cid:durableId="2042393714">
    <w:abstractNumId w:val="43"/>
  </w:num>
  <w:num w:numId="20" w16cid:durableId="2011063290">
    <w:abstractNumId w:val="44"/>
  </w:num>
  <w:num w:numId="21" w16cid:durableId="111093124">
    <w:abstractNumId w:val="45"/>
  </w:num>
  <w:num w:numId="22" w16cid:durableId="1670408035">
    <w:abstractNumId w:val="37"/>
  </w:num>
  <w:num w:numId="23" w16cid:durableId="810366812">
    <w:abstractNumId w:val="34"/>
  </w:num>
  <w:num w:numId="24" w16cid:durableId="1305622659">
    <w:abstractNumId w:val="26"/>
  </w:num>
  <w:num w:numId="25" w16cid:durableId="1371418562">
    <w:abstractNumId w:val="6"/>
  </w:num>
  <w:num w:numId="26" w16cid:durableId="335807552">
    <w:abstractNumId w:val="11"/>
  </w:num>
  <w:num w:numId="27" w16cid:durableId="566188420">
    <w:abstractNumId w:val="14"/>
  </w:num>
  <w:num w:numId="28" w16cid:durableId="194196414">
    <w:abstractNumId w:val="35"/>
  </w:num>
  <w:num w:numId="29" w16cid:durableId="1655181561">
    <w:abstractNumId w:val="2"/>
  </w:num>
  <w:num w:numId="30" w16cid:durableId="292291678">
    <w:abstractNumId w:val="32"/>
  </w:num>
  <w:num w:numId="31" w16cid:durableId="1167938146">
    <w:abstractNumId w:val="31"/>
  </w:num>
  <w:num w:numId="32" w16cid:durableId="1016614319">
    <w:abstractNumId w:val="17"/>
  </w:num>
  <w:num w:numId="33" w16cid:durableId="1716932914">
    <w:abstractNumId w:val="25"/>
  </w:num>
  <w:num w:numId="34" w16cid:durableId="879900344">
    <w:abstractNumId w:val="42"/>
  </w:num>
  <w:num w:numId="35" w16cid:durableId="173497702">
    <w:abstractNumId w:val="39"/>
  </w:num>
  <w:num w:numId="36" w16cid:durableId="880358216">
    <w:abstractNumId w:val="22"/>
  </w:num>
  <w:num w:numId="37" w16cid:durableId="521864922">
    <w:abstractNumId w:val="7"/>
  </w:num>
  <w:num w:numId="38" w16cid:durableId="326448193">
    <w:abstractNumId w:val="47"/>
  </w:num>
  <w:num w:numId="39" w16cid:durableId="1645159980">
    <w:abstractNumId w:val="4"/>
  </w:num>
  <w:num w:numId="40" w16cid:durableId="277564211">
    <w:abstractNumId w:val="9"/>
  </w:num>
  <w:num w:numId="41" w16cid:durableId="688531012">
    <w:abstractNumId w:val="30"/>
  </w:num>
  <w:num w:numId="42" w16cid:durableId="2006546476">
    <w:abstractNumId w:val="46"/>
  </w:num>
  <w:num w:numId="43" w16cid:durableId="697701482">
    <w:abstractNumId w:val="1"/>
  </w:num>
  <w:num w:numId="44" w16cid:durableId="1649019859">
    <w:abstractNumId w:val="29"/>
  </w:num>
  <w:num w:numId="45" w16cid:durableId="1965115389">
    <w:abstractNumId w:val="38"/>
  </w:num>
  <w:num w:numId="46" w16cid:durableId="1655256214">
    <w:abstractNumId w:val="10"/>
  </w:num>
  <w:num w:numId="47" w16cid:durableId="251743893">
    <w:abstractNumId w:val="13"/>
  </w:num>
  <w:num w:numId="48" w16cid:durableId="1783113893">
    <w:abstractNumId w:val="2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7B2A"/>
    <w:rsid w:val="00001546"/>
    <w:rsid w:val="00004F24"/>
    <w:rsid w:val="00005497"/>
    <w:rsid w:val="00010CC4"/>
    <w:rsid w:val="0001152E"/>
    <w:rsid w:val="00012231"/>
    <w:rsid w:val="0001400F"/>
    <w:rsid w:val="0001465E"/>
    <w:rsid w:val="00016E1B"/>
    <w:rsid w:val="00020540"/>
    <w:rsid w:val="000209BE"/>
    <w:rsid w:val="00021AC8"/>
    <w:rsid w:val="000228FA"/>
    <w:rsid w:val="00023AAB"/>
    <w:rsid w:val="00024499"/>
    <w:rsid w:val="00026D51"/>
    <w:rsid w:val="000328E5"/>
    <w:rsid w:val="0003577C"/>
    <w:rsid w:val="00036CA5"/>
    <w:rsid w:val="0003710D"/>
    <w:rsid w:val="00037C0E"/>
    <w:rsid w:val="00037DBB"/>
    <w:rsid w:val="00040521"/>
    <w:rsid w:val="00040628"/>
    <w:rsid w:val="00041290"/>
    <w:rsid w:val="000453F8"/>
    <w:rsid w:val="00045993"/>
    <w:rsid w:val="000463C1"/>
    <w:rsid w:val="00047D58"/>
    <w:rsid w:val="00050CC3"/>
    <w:rsid w:val="0005123A"/>
    <w:rsid w:val="00052115"/>
    <w:rsid w:val="00052782"/>
    <w:rsid w:val="00052E57"/>
    <w:rsid w:val="00053EA4"/>
    <w:rsid w:val="00056875"/>
    <w:rsid w:val="00056F41"/>
    <w:rsid w:val="00060002"/>
    <w:rsid w:val="00062175"/>
    <w:rsid w:val="00066AEA"/>
    <w:rsid w:val="00067B16"/>
    <w:rsid w:val="00067D6A"/>
    <w:rsid w:val="000701FF"/>
    <w:rsid w:val="00071BA9"/>
    <w:rsid w:val="0007330A"/>
    <w:rsid w:val="000738C0"/>
    <w:rsid w:val="00074651"/>
    <w:rsid w:val="00075800"/>
    <w:rsid w:val="00076058"/>
    <w:rsid w:val="00077EC7"/>
    <w:rsid w:val="00080E6E"/>
    <w:rsid w:val="000821E2"/>
    <w:rsid w:val="00082511"/>
    <w:rsid w:val="00082998"/>
    <w:rsid w:val="0008491C"/>
    <w:rsid w:val="000849E9"/>
    <w:rsid w:val="00086583"/>
    <w:rsid w:val="00090FDA"/>
    <w:rsid w:val="00092324"/>
    <w:rsid w:val="00096CD0"/>
    <w:rsid w:val="00097D30"/>
    <w:rsid w:val="000A0905"/>
    <w:rsid w:val="000A14D4"/>
    <w:rsid w:val="000A49BA"/>
    <w:rsid w:val="000A5196"/>
    <w:rsid w:val="000B12E1"/>
    <w:rsid w:val="000B17CF"/>
    <w:rsid w:val="000B1AAC"/>
    <w:rsid w:val="000B270F"/>
    <w:rsid w:val="000B4782"/>
    <w:rsid w:val="000B63EA"/>
    <w:rsid w:val="000C1187"/>
    <w:rsid w:val="000C3EF3"/>
    <w:rsid w:val="000C49D1"/>
    <w:rsid w:val="000C541F"/>
    <w:rsid w:val="000C5A52"/>
    <w:rsid w:val="000C5A9C"/>
    <w:rsid w:val="000C6FBD"/>
    <w:rsid w:val="000C7E18"/>
    <w:rsid w:val="000D0481"/>
    <w:rsid w:val="000D04E8"/>
    <w:rsid w:val="000D1817"/>
    <w:rsid w:val="000D1DDF"/>
    <w:rsid w:val="000D4169"/>
    <w:rsid w:val="000D485A"/>
    <w:rsid w:val="000D508E"/>
    <w:rsid w:val="000D561A"/>
    <w:rsid w:val="000D567D"/>
    <w:rsid w:val="000D7BF1"/>
    <w:rsid w:val="000E0770"/>
    <w:rsid w:val="000E1718"/>
    <w:rsid w:val="000E20D4"/>
    <w:rsid w:val="000E269C"/>
    <w:rsid w:val="000F0A7A"/>
    <w:rsid w:val="000F70E6"/>
    <w:rsid w:val="000F72AA"/>
    <w:rsid w:val="00100453"/>
    <w:rsid w:val="001008D9"/>
    <w:rsid w:val="00101C7B"/>
    <w:rsid w:val="001020E4"/>
    <w:rsid w:val="0010480D"/>
    <w:rsid w:val="001056BF"/>
    <w:rsid w:val="00106843"/>
    <w:rsid w:val="00115E9F"/>
    <w:rsid w:val="001169E7"/>
    <w:rsid w:val="0012182A"/>
    <w:rsid w:val="00122F81"/>
    <w:rsid w:val="001232E8"/>
    <w:rsid w:val="00123307"/>
    <w:rsid w:val="00123C9A"/>
    <w:rsid w:val="00123D03"/>
    <w:rsid w:val="001301BB"/>
    <w:rsid w:val="0013135D"/>
    <w:rsid w:val="00133D03"/>
    <w:rsid w:val="001348EF"/>
    <w:rsid w:val="00135767"/>
    <w:rsid w:val="00141571"/>
    <w:rsid w:val="001425FA"/>
    <w:rsid w:val="0014278B"/>
    <w:rsid w:val="001443D9"/>
    <w:rsid w:val="00146931"/>
    <w:rsid w:val="001515BD"/>
    <w:rsid w:val="001549AA"/>
    <w:rsid w:val="00154D6B"/>
    <w:rsid w:val="001559A1"/>
    <w:rsid w:val="00155B53"/>
    <w:rsid w:val="00155D8F"/>
    <w:rsid w:val="00156B40"/>
    <w:rsid w:val="00156F90"/>
    <w:rsid w:val="00160541"/>
    <w:rsid w:val="0016077F"/>
    <w:rsid w:val="00161B24"/>
    <w:rsid w:val="00162A5E"/>
    <w:rsid w:val="001638B3"/>
    <w:rsid w:val="001640BA"/>
    <w:rsid w:val="00164531"/>
    <w:rsid w:val="00165342"/>
    <w:rsid w:val="00166ECA"/>
    <w:rsid w:val="00170700"/>
    <w:rsid w:val="00173808"/>
    <w:rsid w:val="00173BB8"/>
    <w:rsid w:val="00176311"/>
    <w:rsid w:val="001766C9"/>
    <w:rsid w:val="001774AD"/>
    <w:rsid w:val="001804F1"/>
    <w:rsid w:val="00180E89"/>
    <w:rsid w:val="0018656E"/>
    <w:rsid w:val="001A0812"/>
    <w:rsid w:val="001A3069"/>
    <w:rsid w:val="001A3C18"/>
    <w:rsid w:val="001A46A1"/>
    <w:rsid w:val="001A5D09"/>
    <w:rsid w:val="001A607B"/>
    <w:rsid w:val="001A6133"/>
    <w:rsid w:val="001A6ED6"/>
    <w:rsid w:val="001B1318"/>
    <w:rsid w:val="001B1C80"/>
    <w:rsid w:val="001B5AC9"/>
    <w:rsid w:val="001B6F7D"/>
    <w:rsid w:val="001B6FF1"/>
    <w:rsid w:val="001B7FB6"/>
    <w:rsid w:val="001C0B49"/>
    <w:rsid w:val="001C207A"/>
    <w:rsid w:val="001C292E"/>
    <w:rsid w:val="001C683B"/>
    <w:rsid w:val="001C6FFA"/>
    <w:rsid w:val="001C70E9"/>
    <w:rsid w:val="001D0588"/>
    <w:rsid w:val="001D0C09"/>
    <w:rsid w:val="001D37C7"/>
    <w:rsid w:val="001D412E"/>
    <w:rsid w:val="001D5D2A"/>
    <w:rsid w:val="001D6C78"/>
    <w:rsid w:val="001D72B6"/>
    <w:rsid w:val="001D757C"/>
    <w:rsid w:val="001E137D"/>
    <w:rsid w:val="001E2019"/>
    <w:rsid w:val="001E2EE5"/>
    <w:rsid w:val="001F2B90"/>
    <w:rsid w:val="001F3C80"/>
    <w:rsid w:val="001F3DB2"/>
    <w:rsid w:val="001F42F4"/>
    <w:rsid w:val="001F4848"/>
    <w:rsid w:val="001F4D27"/>
    <w:rsid w:val="001F6658"/>
    <w:rsid w:val="00204C2C"/>
    <w:rsid w:val="0020669A"/>
    <w:rsid w:val="00207170"/>
    <w:rsid w:val="00207410"/>
    <w:rsid w:val="00207A12"/>
    <w:rsid w:val="00211BA1"/>
    <w:rsid w:val="00211FE2"/>
    <w:rsid w:val="00213911"/>
    <w:rsid w:val="00216474"/>
    <w:rsid w:val="002222AB"/>
    <w:rsid w:val="00222B6D"/>
    <w:rsid w:val="00224AED"/>
    <w:rsid w:val="0022536F"/>
    <w:rsid w:val="00225C7F"/>
    <w:rsid w:val="00225F26"/>
    <w:rsid w:val="0022712F"/>
    <w:rsid w:val="00232CFE"/>
    <w:rsid w:val="00233CB4"/>
    <w:rsid w:val="0023624C"/>
    <w:rsid w:val="00241EDD"/>
    <w:rsid w:val="00241F55"/>
    <w:rsid w:val="0024292A"/>
    <w:rsid w:val="002434F3"/>
    <w:rsid w:val="0024767A"/>
    <w:rsid w:val="0025067D"/>
    <w:rsid w:val="00250A6E"/>
    <w:rsid w:val="00251B06"/>
    <w:rsid w:val="00254930"/>
    <w:rsid w:val="00254F64"/>
    <w:rsid w:val="0025574E"/>
    <w:rsid w:val="00255B17"/>
    <w:rsid w:val="002572E3"/>
    <w:rsid w:val="002575A5"/>
    <w:rsid w:val="002604FC"/>
    <w:rsid w:val="0026079F"/>
    <w:rsid w:val="00263D2D"/>
    <w:rsid w:val="00264A09"/>
    <w:rsid w:val="00272509"/>
    <w:rsid w:val="00272FEB"/>
    <w:rsid w:val="002732BB"/>
    <w:rsid w:val="002753A1"/>
    <w:rsid w:val="0027609F"/>
    <w:rsid w:val="00277355"/>
    <w:rsid w:val="002804DF"/>
    <w:rsid w:val="00282CA2"/>
    <w:rsid w:val="002830DB"/>
    <w:rsid w:val="00284C74"/>
    <w:rsid w:val="002861B8"/>
    <w:rsid w:val="002878CD"/>
    <w:rsid w:val="002900DC"/>
    <w:rsid w:val="00291EF3"/>
    <w:rsid w:val="00292D7D"/>
    <w:rsid w:val="002931FE"/>
    <w:rsid w:val="0029480B"/>
    <w:rsid w:val="00295AF7"/>
    <w:rsid w:val="00296B9D"/>
    <w:rsid w:val="002976C8"/>
    <w:rsid w:val="00297C0D"/>
    <w:rsid w:val="00297C9D"/>
    <w:rsid w:val="002A05E7"/>
    <w:rsid w:val="002A0E95"/>
    <w:rsid w:val="002A3011"/>
    <w:rsid w:val="002A4355"/>
    <w:rsid w:val="002A46AA"/>
    <w:rsid w:val="002A4C80"/>
    <w:rsid w:val="002A5184"/>
    <w:rsid w:val="002A5E99"/>
    <w:rsid w:val="002A6228"/>
    <w:rsid w:val="002A7404"/>
    <w:rsid w:val="002A7DDB"/>
    <w:rsid w:val="002B0463"/>
    <w:rsid w:val="002B15FD"/>
    <w:rsid w:val="002B3A41"/>
    <w:rsid w:val="002B4BA6"/>
    <w:rsid w:val="002B52A0"/>
    <w:rsid w:val="002B58EC"/>
    <w:rsid w:val="002B6494"/>
    <w:rsid w:val="002C10F0"/>
    <w:rsid w:val="002C3636"/>
    <w:rsid w:val="002C3D92"/>
    <w:rsid w:val="002C4099"/>
    <w:rsid w:val="002C4B3D"/>
    <w:rsid w:val="002C55FB"/>
    <w:rsid w:val="002C780B"/>
    <w:rsid w:val="002C7B94"/>
    <w:rsid w:val="002D077D"/>
    <w:rsid w:val="002D0E8B"/>
    <w:rsid w:val="002D3D3F"/>
    <w:rsid w:val="002D583D"/>
    <w:rsid w:val="002E0D6C"/>
    <w:rsid w:val="002E4740"/>
    <w:rsid w:val="002E4911"/>
    <w:rsid w:val="002E4987"/>
    <w:rsid w:val="002E49FF"/>
    <w:rsid w:val="002E574E"/>
    <w:rsid w:val="002E7CDD"/>
    <w:rsid w:val="002F2466"/>
    <w:rsid w:val="002F34D8"/>
    <w:rsid w:val="002F4A33"/>
    <w:rsid w:val="002F52BD"/>
    <w:rsid w:val="002F7035"/>
    <w:rsid w:val="002F71EC"/>
    <w:rsid w:val="002F7739"/>
    <w:rsid w:val="002F77B9"/>
    <w:rsid w:val="002F7BA1"/>
    <w:rsid w:val="00303042"/>
    <w:rsid w:val="00303B5D"/>
    <w:rsid w:val="003050B7"/>
    <w:rsid w:val="003057A7"/>
    <w:rsid w:val="00307448"/>
    <w:rsid w:val="00307593"/>
    <w:rsid w:val="00310508"/>
    <w:rsid w:val="003108FF"/>
    <w:rsid w:val="00314975"/>
    <w:rsid w:val="00315C3A"/>
    <w:rsid w:val="003167FA"/>
    <w:rsid w:val="003168E4"/>
    <w:rsid w:val="00321CD8"/>
    <w:rsid w:val="00322641"/>
    <w:rsid w:val="00325CD0"/>
    <w:rsid w:val="00326024"/>
    <w:rsid w:val="003272CE"/>
    <w:rsid w:val="003322BE"/>
    <w:rsid w:val="00334B68"/>
    <w:rsid w:val="0033537F"/>
    <w:rsid w:val="00336FED"/>
    <w:rsid w:val="003370A7"/>
    <w:rsid w:val="00337591"/>
    <w:rsid w:val="00337772"/>
    <w:rsid w:val="0033A6C8"/>
    <w:rsid w:val="00340FB8"/>
    <w:rsid w:val="00345DC5"/>
    <w:rsid w:val="00346927"/>
    <w:rsid w:val="00346AD4"/>
    <w:rsid w:val="003509E4"/>
    <w:rsid w:val="0035344C"/>
    <w:rsid w:val="00353891"/>
    <w:rsid w:val="003610AD"/>
    <w:rsid w:val="003611F0"/>
    <w:rsid w:val="00361C7E"/>
    <w:rsid w:val="00362E35"/>
    <w:rsid w:val="00363828"/>
    <w:rsid w:val="00364751"/>
    <w:rsid w:val="00364CCB"/>
    <w:rsid w:val="003660DE"/>
    <w:rsid w:val="003664D3"/>
    <w:rsid w:val="003721BC"/>
    <w:rsid w:val="003728B5"/>
    <w:rsid w:val="0037302C"/>
    <w:rsid w:val="0037405E"/>
    <w:rsid w:val="00377ED8"/>
    <w:rsid w:val="00381BCE"/>
    <w:rsid w:val="00381E6F"/>
    <w:rsid w:val="00382C56"/>
    <w:rsid w:val="00383241"/>
    <w:rsid w:val="00384362"/>
    <w:rsid w:val="00384C34"/>
    <w:rsid w:val="00385D1D"/>
    <w:rsid w:val="00387164"/>
    <w:rsid w:val="00387C18"/>
    <w:rsid w:val="00387FC6"/>
    <w:rsid w:val="00391041"/>
    <w:rsid w:val="00394A44"/>
    <w:rsid w:val="00397285"/>
    <w:rsid w:val="003A0E47"/>
    <w:rsid w:val="003A37C0"/>
    <w:rsid w:val="003A5825"/>
    <w:rsid w:val="003A656F"/>
    <w:rsid w:val="003A6E24"/>
    <w:rsid w:val="003B04C4"/>
    <w:rsid w:val="003B0BED"/>
    <w:rsid w:val="003B1133"/>
    <w:rsid w:val="003B1E7C"/>
    <w:rsid w:val="003B73EF"/>
    <w:rsid w:val="003C0E7E"/>
    <w:rsid w:val="003C2092"/>
    <w:rsid w:val="003C3C02"/>
    <w:rsid w:val="003C4C78"/>
    <w:rsid w:val="003C508A"/>
    <w:rsid w:val="003D051B"/>
    <w:rsid w:val="003D06E5"/>
    <w:rsid w:val="003D28AC"/>
    <w:rsid w:val="003D29DA"/>
    <w:rsid w:val="003D3426"/>
    <w:rsid w:val="003D3CEC"/>
    <w:rsid w:val="003D7843"/>
    <w:rsid w:val="003D7E84"/>
    <w:rsid w:val="003E18BC"/>
    <w:rsid w:val="003E1F74"/>
    <w:rsid w:val="003E4163"/>
    <w:rsid w:val="003E6477"/>
    <w:rsid w:val="003E7586"/>
    <w:rsid w:val="003F1020"/>
    <w:rsid w:val="003F4335"/>
    <w:rsid w:val="003F5DD6"/>
    <w:rsid w:val="003F72DD"/>
    <w:rsid w:val="003F79A6"/>
    <w:rsid w:val="003F7FE2"/>
    <w:rsid w:val="00401E98"/>
    <w:rsid w:val="00402A75"/>
    <w:rsid w:val="00403161"/>
    <w:rsid w:val="00404A37"/>
    <w:rsid w:val="0040592A"/>
    <w:rsid w:val="00410375"/>
    <w:rsid w:val="004112E9"/>
    <w:rsid w:val="00421FA3"/>
    <w:rsid w:val="00422AD4"/>
    <w:rsid w:val="0042698B"/>
    <w:rsid w:val="0043136E"/>
    <w:rsid w:val="0043364C"/>
    <w:rsid w:val="00433CDD"/>
    <w:rsid w:val="00436313"/>
    <w:rsid w:val="00437217"/>
    <w:rsid w:val="00440BE9"/>
    <w:rsid w:val="00441CB2"/>
    <w:rsid w:val="00442BE9"/>
    <w:rsid w:val="00444F35"/>
    <w:rsid w:val="0044518E"/>
    <w:rsid w:val="004461DD"/>
    <w:rsid w:val="00446543"/>
    <w:rsid w:val="004465DF"/>
    <w:rsid w:val="00450E6B"/>
    <w:rsid w:val="00452946"/>
    <w:rsid w:val="004531D5"/>
    <w:rsid w:val="004533F0"/>
    <w:rsid w:val="00456468"/>
    <w:rsid w:val="00456DCA"/>
    <w:rsid w:val="00457E1F"/>
    <w:rsid w:val="00460495"/>
    <w:rsid w:val="00463F73"/>
    <w:rsid w:val="00464AF8"/>
    <w:rsid w:val="00466823"/>
    <w:rsid w:val="00466BCC"/>
    <w:rsid w:val="004673A8"/>
    <w:rsid w:val="00470BA0"/>
    <w:rsid w:val="00470BB0"/>
    <w:rsid w:val="00470F40"/>
    <w:rsid w:val="0047223A"/>
    <w:rsid w:val="0047274A"/>
    <w:rsid w:val="0047415B"/>
    <w:rsid w:val="0047484C"/>
    <w:rsid w:val="0048074C"/>
    <w:rsid w:val="004820DF"/>
    <w:rsid w:val="00484174"/>
    <w:rsid w:val="00485415"/>
    <w:rsid w:val="00486949"/>
    <w:rsid w:val="00491A5D"/>
    <w:rsid w:val="004922D4"/>
    <w:rsid w:val="004928C9"/>
    <w:rsid w:val="00492E02"/>
    <w:rsid w:val="0049425F"/>
    <w:rsid w:val="00494EBB"/>
    <w:rsid w:val="0049572E"/>
    <w:rsid w:val="004965C3"/>
    <w:rsid w:val="00497E1F"/>
    <w:rsid w:val="004A0FA3"/>
    <w:rsid w:val="004A11FC"/>
    <w:rsid w:val="004A3983"/>
    <w:rsid w:val="004A3FAB"/>
    <w:rsid w:val="004A4A98"/>
    <w:rsid w:val="004B0798"/>
    <w:rsid w:val="004B1538"/>
    <w:rsid w:val="004B26D1"/>
    <w:rsid w:val="004B2707"/>
    <w:rsid w:val="004B4FAB"/>
    <w:rsid w:val="004B799D"/>
    <w:rsid w:val="004C277F"/>
    <w:rsid w:val="004C2AA2"/>
    <w:rsid w:val="004C44A6"/>
    <w:rsid w:val="004C5DB8"/>
    <w:rsid w:val="004C5FE3"/>
    <w:rsid w:val="004D1505"/>
    <w:rsid w:val="004D3306"/>
    <w:rsid w:val="004D4D53"/>
    <w:rsid w:val="004D524F"/>
    <w:rsid w:val="004D5ACC"/>
    <w:rsid w:val="004D64F7"/>
    <w:rsid w:val="004D71AB"/>
    <w:rsid w:val="004D7D6A"/>
    <w:rsid w:val="004E009F"/>
    <w:rsid w:val="004E1C26"/>
    <w:rsid w:val="004E371A"/>
    <w:rsid w:val="004E5840"/>
    <w:rsid w:val="004E73AA"/>
    <w:rsid w:val="004F1CB6"/>
    <w:rsid w:val="004F5CAA"/>
    <w:rsid w:val="004F5E52"/>
    <w:rsid w:val="004F619E"/>
    <w:rsid w:val="004F7323"/>
    <w:rsid w:val="004F7400"/>
    <w:rsid w:val="005005DB"/>
    <w:rsid w:val="00500A3E"/>
    <w:rsid w:val="00500E47"/>
    <w:rsid w:val="005026A5"/>
    <w:rsid w:val="005028EA"/>
    <w:rsid w:val="0050337C"/>
    <w:rsid w:val="00503672"/>
    <w:rsid w:val="005051C0"/>
    <w:rsid w:val="005072CC"/>
    <w:rsid w:val="00510589"/>
    <w:rsid w:val="00510BEE"/>
    <w:rsid w:val="00510D8A"/>
    <w:rsid w:val="00510F2B"/>
    <w:rsid w:val="0051140F"/>
    <w:rsid w:val="0051338F"/>
    <w:rsid w:val="0051385C"/>
    <w:rsid w:val="005162FD"/>
    <w:rsid w:val="005179C0"/>
    <w:rsid w:val="005209A2"/>
    <w:rsid w:val="00520EE1"/>
    <w:rsid w:val="00523F2B"/>
    <w:rsid w:val="00524ECE"/>
    <w:rsid w:val="00526BE0"/>
    <w:rsid w:val="0052704E"/>
    <w:rsid w:val="0052781C"/>
    <w:rsid w:val="005301BB"/>
    <w:rsid w:val="005302C5"/>
    <w:rsid w:val="0053294E"/>
    <w:rsid w:val="00534A5A"/>
    <w:rsid w:val="005376DB"/>
    <w:rsid w:val="00542350"/>
    <w:rsid w:val="00545878"/>
    <w:rsid w:val="005469FF"/>
    <w:rsid w:val="00551405"/>
    <w:rsid w:val="00553632"/>
    <w:rsid w:val="00554EE6"/>
    <w:rsid w:val="00556A35"/>
    <w:rsid w:val="0055744B"/>
    <w:rsid w:val="00561438"/>
    <w:rsid w:val="005620FB"/>
    <w:rsid w:val="00562A4B"/>
    <w:rsid w:val="00563E2F"/>
    <w:rsid w:val="005650EC"/>
    <w:rsid w:val="005678D2"/>
    <w:rsid w:val="00567F14"/>
    <w:rsid w:val="0057194A"/>
    <w:rsid w:val="005722E0"/>
    <w:rsid w:val="00572F2B"/>
    <w:rsid w:val="005731AB"/>
    <w:rsid w:val="005740D1"/>
    <w:rsid w:val="00575F4F"/>
    <w:rsid w:val="0057641D"/>
    <w:rsid w:val="00576AEA"/>
    <w:rsid w:val="00577B2B"/>
    <w:rsid w:val="00581461"/>
    <w:rsid w:val="005826D8"/>
    <w:rsid w:val="00582766"/>
    <w:rsid w:val="005840A2"/>
    <w:rsid w:val="00587BCC"/>
    <w:rsid w:val="00591B3B"/>
    <w:rsid w:val="00591C46"/>
    <w:rsid w:val="00592496"/>
    <w:rsid w:val="00592BD7"/>
    <w:rsid w:val="005944C3"/>
    <w:rsid w:val="005956C4"/>
    <w:rsid w:val="0059679E"/>
    <w:rsid w:val="00597884"/>
    <w:rsid w:val="00597D09"/>
    <w:rsid w:val="005A1065"/>
    <w:rsid w:val="005A146D"/>
    <w:rsid w:val="005A1A16"/>
    <w:rsid w:val="005A27D8"/>
    <w:rsid w:val="005A4339"/>
    <w:rsid w:val="005A47BE"/>
    <w:rsid w:val="005A4C67"/>
    <w:rsid w:val="005A7210"/>
    <w:rsid w:val="005A7C02"/>
    <w:rsid w:val="005B1831"/>
    <w:rsid w:val="005B2B49"/>
    <w:rsid w:val="005B32D0"/>
    <w:rsid w:val="005B48B1"/>
    <w:rsid w:val="005B7F1E"/>
    <w:rsid w:val="005C35B5"/>
    <w:rsid w:val="005C3AD8"/>
    <w:rsid w:val="005C3B11"/>
    <w:rsid w:val="005C429A"/>
    <w:rsid w:val="005C75E6"/>
    <w:rsid w:val="005C7ADD"/>
    <w:rsid w:val="005D09E3"/>
    <w:rsid w:val="005D0B0B"/>
    <w:rsid w:val="005D0C33"/>
    <w:rsid w:val="005D41B0"/>
    <w:rsid w:val="005D5D0F"/>
    <w:rsid w:val="005E0EF5"/>
    <w:rsid w:val="005E239A"/>
    <w:rsid w:val="005E3077"/>
    <w:rsid w:val="005E4912"/>
    <w:rsid w:val="005E4CDB"/>
    <w:rsid w:val="005E6B5F"/>
    <w:rsid w:val="005E7A86"/>
    <w:rsid w:val="005F1C63"/>
    <w:rsid w:val="005F43E7"/>
    <w:rsid w:val="005F4462"/>
    <w:rsid w:val="005F44F0"/>
    <w:rsid w:val="005F559C"/>
    <w:rsid w:val="005F7487"/>
    <w:rsid w:val="0060220E"/>
    <w:rsid w:val="006022ED"/>
    <w:rsid w:val="006045CB"/>
    <w:rsid w:val="00605AEF"/>
    <w:rsid w:val="00606088"/>
    <w:rsid w:val="00606434"/>
    <w:rsid w:val="0060790B"/>
    <w:rsid w:val="00610128"/>
    <w:rsid w:val="00610803"/>
    <w:rsid w:val="00611938"/>
    <w:rsid w:val="00611A94"/>
    <w:rsid w:val="00612060"/>
    <w:rsid w:val="00613FB5"/>
    <w:rsid w:val="00615E9E"/>
    <w:rsid w:val="00616274"/>
    <w:rsid w:val="00617166"/>
    <w:rsid w:val="00617820"/>
    <w:rsid w:val="00620AA3"/>
    <w:rsid w:val="00621131"/>
    <w:rsid w:val="00621C1A"/>
    <w:rsid w:val="00621E43"/>
    <w:rsid w:val="00623FFF"/>
    <w:rsid w:val="00627165"/>
    <w:rsid w:val="00630965"/>
    <w:rsid w:val="00630AFC"/>
    <w:rsid w:val="00636228"/>
    <w:rsid w:val="00636393"/>
    <w:rsid w:val="0063757C"/>
    <w:rsid w:val="00641DE2"/>
    <w:rsid w:val="0064204A"/>
    <w:rsid w:val="00642D9D"/>
    <w:rsid w:val="0064308F"/>
    <w:rsid w:val="00645758"/>
    <w:rsid w:val="00646278"/>
    <w:rsid w:val="006463B1"/>
    <w:rsid w:val="006465A7"/>
    <w:rsid w:val="00646A83"/>
    <w:rsid w:val="00647127"/>
    <w:rsid w:val="0064779C"/>
    <w:rsid w:val="006553FF"/>
    <w:rsid w:val="00656D3B"/>
    <w:rsid w:val="00661326"/>
    <w:rsid w:val="0066182B"/>
    <w:rsid w:val="0066227B"/>
    <w:rsid w:val="00662B77"/>
    <w:rsid w:val="00666E79"/>
    <w:rsid w:val="00667189"/>
    <w:rsid w:val="00667CCD"/>
    <w:rsid w:val="00670635"/>
    <w:rsid w:val="00670D83"/>
    <w:rsid w:val="00673D81"/>
    <w:rsid w:val="00673FEF"/>
    <w:rsid w:val="00674DD8"/>
    <w:rsid w:val="00674DE4"/>
    <w:rsid w:val="0067526E"/>
    <w:rsid w:val="006754C1"/>
    <w:rsid w:val="0067577C"/>
    <w:rsid w:val="0067711E"/>
    <w:rsid w:val="006818D0"/>
    <w:rsid w:val="0068724F"/>
    <w:rsid w:val="00687B65"/>
    <w:rsid w:val="00690715"/>
    <w:rsid w:val="006914C5"/>
    <w:rsid w:val="00691761"/>
    <w:rsid w:val="006923CA"/>
    <w:rsid w:val="006928BC"/>
    <w:rsid w:val="0069746A"/>
    <w:rsid w:val="006A06CF"/>
    <w:rsid w:val="006A0A4F"/>
    <w:rsid w:val="006A11BA"/>
    <w:rsid w:val="006A1387"/>
    <w:rsid w:val="006A1E00"/>
    <w:rsid w:val="006A6E29"/>
    <w:rsid w:val="006A76D0"/>
    <w:rsid w:val="006A79AA"/>
    <w:rsid w:val="006B0840"/>
    <w:rsid w:val="006B0C8F"/>
    <w:rsid w:val="006B1962"/>
    <w:rsid w:val="006B20A3"/>
    <w:rsid w:val="006B2959"/>
    <w:rsid w:val="006B4D25"/>
    <w:rsid w:val="006C0E16"/>
    <w:rsid w:val="006C1200"/>
    <w:rsid w:val="006C3249"/>
    <w:rsid w:val="006C40AC"/>
    <w:rsid w:val="006C4E1B"/>
    <w:rsid w:val="006C504F"/>
    <w:rsid w:val="006C5CA7"/>
    <w:rsid w:val="006C5CE1"/>
    <w:rsid w:val="006C5E50"/>
    <w:rsid w:val="006C614C"/>
    <w:rsid w:val="006C6228"/>
    <w:rsid w:val="006C6A27"/>
    <w:rsid w:val="006C6E02"/>
    <w:rsid w:val="006C7A32"/>
    <w:rsid w:val="006D2411"/>
    <w:rsid w:val="006D5B82"/>
    <w:rsid w:val="006D7874"/>
    <w:rsid w:val="006E1683"/>
    <w:rsid w:val="006E19D8"/>
    <w:rsid w:val="006E3171"/>
    <w:rsid w:val="006E7BD8"/>
    <w:rsid w:val="006F04AD"/>
    <w:rsid w:val="006F3086"/>
    <w:rsid w:val="006F543A"/>
    <w:rsid w:val="006F5831"/>
    <w:rsid w:val="006F7D1D"/>
    <w:rsid w:val="007001B0"/>
    <w:rsid w:val="00700237"/>
    <w:rsid w:val="00702CDB"/>
    <w:rsid w:val="0071052B"/>
    <w:rsid w:val="00712211"/>
    <w:rsid w:val="0071377E"/>
    <w:rsid w:val="00713EF3"/>
    <w:rsid w:val="007140AE"/>
    <w:rsid w:val="00714D62"/>
    <w:rsid w:val="00717C88"/>
    <w:rsid w:val="0072248D"/>
    <w:rsid w:val="00725F0F"/>
    <w:rsid w:val="00727D3C"/>
    <w:rsid w:val="00731154"/>
    <w:rsid w:val="00731544"/>
    <w:rsid w:val="00731E16"/>
    <w:rsid w:val="0073317A"/>
    <w:rsid w:val="00734D15"/>
    <w:rsid w:val="0073533C"/>
    <w:rsid w:val="00736FEC"/>
    <w:rsid w:val="00737F44"/>
    <w:rsid w:val="007425C3"/>
    <w:rsid w:val="00742A1D"/>
    <w:rsid w:val="007439BC"/>
    <w:rsid w:val="007444ED"/>
    <w:rsid w:val="007461E5"/>
    <w:rsid w:val="00746516"/>
    <w:rsid w:val="00747091"/>
    <w:rsid w:val="007470DE"/>
    <w:rsid w:val="00747540"/>
    <w:rsid w:val="007479F9"/>
    <w:rsid w:val="00747B2A"/>
    <w:rsid w:val="007512B0"/>
    <w:rsid w:val="00753278"/>
    <w:rsid w:val="0075359A"/>
    <w:rsid w:val="00756B09"/>
    <w:rsid w:val="007578A4"/>
    <w:rsid w:val="00757DD5"/>
    <w:rsid w:val="0076026E"/>
    <w:rsid w:val="00762428"/>
    <w:rsid w:val="0076328A"/>
    <w:rsid w:val="00764A72"/>
    <w:rsid w:val="007650CC"/>
    <w:rsid w:val="00765F6A"/>
    <w:rsid w:val="00766E46"/>
    <w:rsid w:val="00770FDA"/>
    <w:rsid w:val="00771E51"/>
    <w:rsid w:val="00773422"/>
    <w:rsid w:val="007742B7"/>
    <w:rsid w:val="0077516F"/>
    <w:rsid w:val="00775FBD"/>
    <w:rsid w:val="007763B3"/>
    <w:rsid w:val="00780DDA"/>
    <w:rsid w:val="00781779"/>
    <w:rsid w:val="00781C01"/>
    <w:rsid w:val="00782A89"/>
    <w:rsid w:val="00786DE5"/>
    <w:rsid w:val="007875A5"/>
    <w:rsid w:val="00790456"/>
    <w:rsid w:val="00791106"/>
    <w:rsid w:val="00792AE3"/>
    <w:rsid w:val="0079457B"/>
    <w:rsid w:val="007945EB"/>
    <w:rsid w:val="007960F9"/>
    <w:rsid w:val="00796ED8"/>
    <w:rsid w:val="00797252"/>
    <w:rsid w:val="007A024F"/>
    <w:rsid w:val="007A02FC"/>
    <w:rsid w:val="007A0AFC"/>
    <w:rsid w:val="007A1560"/>
    <w:rsid w:val="007A17FE"/>
    <w:rsid w:val="007A1913"/>
    <w:rsid w:val="007A2301"/>
    <w:rsid w:val="007A2673"/>
    <w:rsid w:val="007A33BA"/>
    <w:rsid w:val="007A3A47"/>
    <w:rsid w:val="007A4FCE"/>
    <w:rsid w:val="007B62ED"/>
    <w:rsid w:val="007B795A"/>
    <w:rsid w:val="007B79DD"/>
    <w:rsid w:val="007C21DC"/>
    <w:rsid w:val="007C2F18"/>
    <w:rsid w:val="007C4E22"/>
    <w:rsid w:val="007C5F74"/>
    <w:rsid w:val="007C652D"/>
    <w:rsid w:val="007C6606"/>
    <w:rsid w:val="007C7333"/>
    <w:rsid w:val="007D10D6"/>
    <w:rsid w:val="007D1F38"/>
    <w:rsid w:val="007D230A"/>
    <w:rsid w:val="007D36FF"/>
    <w:rsid w:val="007D3B4A"/>
    <w:rsid w:val="007D4996"/>
    <w:rsid w:val="007D5BF5"/>
    <w:rsid w:val="007D77DE"/>
    <w:rsid w:val="007E33D8"/>
    <w:rsid w:val="007E37D3"/>
    <w:rsid w:val="007E3F48"/>
    <w:rsid w:val="007E4B09"/>
    <w:rsid w:val="007E6198"/>
    <w:rsid w:val="007F09F0"/>
    <w:rsid w:val="007F3353"/>
    <w:rsid w:val="007F37C5"/>
    <w:rsid w:val="007F40F4"/>
    <w:rsid w:val="007F4D01"/>
    <w:rsid w:val="007F777C"/>
    <w:rsid w:val="007F7928"/>
    <w:rsid w:val="007F7C9E"/>
    <w:rsid w:val="00801DF6"/>
    <w:rsid w:val="00805323"/>
    <w:rsid w:val="00805F6E"/>
    <w:rsid w:val="00810577"/>
    <w:rsid w:val="008114E6"/>
    <w:rsid w:val="00812062"/>
    <w:rsid w:val="00813649"/>
    <w:rsid w:val="00813DC9"/>
    <w:rsid w:val="00815E1D"/>
    <w:rsid w:val="00816BB0"/>
    <w:rsid w:val="0082031F"/>
    <w:rsid w:val="00823D01"/>
    <w:rsid w:val="008240F1"/>
    <w:rsid w:val="008315A1"/>
    <w:rsid w:val="008319B2"/>
    <w:rsid w:val="00834981"/>
    <w:rsid w:val="00835DA0"/>
    <w:rsid w:val="008364A0"/>
    <w:rsid w:val="00837634"/>
    <w:rsid w:val="00837EE8"/>
    <w:rsid w:val="008401C9"/>
    <w:rsid w:val="008417A2"/>
    <w:rsid w:val="008418EF"/>
    <w:rsid w:val="008445DB"/>
    <w:rsid w:val="0085477F"/>
    <w:rsid w:val="0085579C"/>
    <w:rsid w:val="00856ADF"/>
    <w:rsid w:val="008636AB"/>
    <w:rsid w:val="00863D71"/>
    <w:rsid w:val="008663BC"/>
    <w:rsid w:val="008709CC"/>
    <w:rsid w:val="00871A67"/>
    <w:rsid w:val="00872125"/>
    <w:rsid w:val="008737FE"/>
    <w:rsid w:val="0087401B"/>
    <w:rsid w:val="008741A3"/>
    <w:rsid w:val="00874CC9"/>
    <w:rsid w:val="0087541E"/>
    <w:rsid w:val="00876EBE"/>
    <w:rsid w:val="00881607"/>
    <w:rsid w:val="0088180E"/>
    <w:rsid w:val="00881ACB"/>
    <w:rsid w:val="0088243C"/>
    <w:rsid w:val="0088368B"/>
    <w:rsid w:val="00883B28"/>
    <w:rsid w:val="00883BD7"/>
    <w:rsid w:val="00883EE9"/>
    <w:rsid w:val="00884D5D"/>
    <w:rsid w:val="0088663E"/>
    <w:rsid w:val="00890E94"/>
    <w:rsid w:val="008924CE"/>
    <w:rsid w:val="00893ACF"/>
    <w:rsid w:val="00893BA3"/>
    <w:rsid w:val="00896A9C"/>
    <w:rsid w:val="008A0EAD"/>
    <w:rsid w:val="008A1F5A"/>
    <w:rsid w:val="008A35E3"/>
    <w:rsid w:val="008A62FF"/>
    <w:rsid w:val="008A6E54"/>
    <w:rsid w:val="008B01DF"/>
    <w:rsid w:val="008B0CD3"/>
    <w:rsid w:val="008B2053"/>
    <w:rsid w:val="008B50D9"/>
    <w:rsid w:val="008B5FA3"/>
    <w:rsid w:val="008B6BF1"/>
    <w:rsid w:val="008B78F0"/>
    <w:rsid w:val="008B7CC3"/>
    <w:rsid w:val="008C03A2"/>
    <w:rsid w:val="008C1882"/>
    <w:rsid w:val="008C237E"/>
    <w:rsid w:val="008C2D92"/>
    <w:rsid w:val="008C30C7"/>
    <w:rsid w:val="008C4BAA"/>
    <w:rsid w:val="008C70FF"/>
    <w:rsid w:val="008C7294"/>
    <w:rsid w:val="008C7B4F"/>
    <w:rsid w:val="008D05F1"/>
    <w:rsid w:val="008D1F1C"/>
    <w:rsid w:val="008D25A4"/>
    <w:rsid w:val="008D3566"/>
    <w:rsid w:val="008D6B75"/>
    <w:rsid w:val="008E17D2"/>
    <w:rsid w:val="008E248D"/>
    <w:rsid w:val="008E28E3"/>
    <w:rsid w:val="008E2D0E"/>
    <w:rsid w:val="008E33E4"/>
    <w:rsid w:val="008E3A9D"/>
    <w:rsid w:val="008E46DE"/>
    <w:rsid w:val="008E4FDB"/>
    <w:rsid w:val="008E55FA"/>
    <w:rsid w:val="008E69EB"/>
    <w:rsid w:val="008E6FD6"/>
    <w:rsid w:val="008E7401"/>
    <w:rsid w:val="008F2794"/>
    <w:rsid w:val="008F35E3"/>
    <w:rsid w:val="008F5DB5"/>
    <w:rsid w:val="008F6EDA"/>
    <w:rsid w:val="008F714B"/>
    <w:rsid w:val="009000CD"/>
    <w:rsid w:val="00900CCE"/>
    <w:rsid w:val="009018B3"/>
    <w:rsid w:val="00901EE6"/>
    <w:rsid w:val="009026DA"/>
    <w:rsid w:val="00902DE0"/>
    <w:rsid w:val="00904C53"/>
    <w:rsid w:val="00906019"/>
    <w:rsid w:val="00906497"/>
    <w:rsid w:val="00907575"/>
    <w:rsid w:val="00911428"/>
    <w:rsid w:val="00911474"/>
    <w:rsid w:val="009157F9"/>
    <w:rsid w:val="009164D8"/>
    <w:rsid w:val="00916FFC"/>
    <w:rsid w:val="009201FC"/>
    <w:rsid w:val="00921775"/>
    <w:rsid w:val="00924A40"/>
    <w:rsid w:val="009251DA"/>
    <w:rsid w:val="009266C0"/>
    <w:rsid w:val="0093143D"/>
    <w:rsid w:val="00934BD8"/>
    <w:rsid w:val="00934FC6"/>
    <w:rsid w:val="009352CC"/>
    <w:rsid w:val="009358AE"/>
    <w:rsid w:val="00936B92"/>
    <w:rsid w:val="009370C0"/>
    <w:rsid w:val="009375FF"/>
    <w:rsid w:val="00941A2F"/>
    <w:rsid w:val="00941A82"/>
    <w:rsid w:val="00944104"/>
    <w:rsid w:val="0094552C"/>
    <w:rsid w:val="00945CDE"/>
    <w:rsid w:val="00947246"/>
    <w:rsid w:val="0095019A"/>
    <w:rsid w:val="00950721"/>
    <w:rsid w:val="00951F1A"/>
    <w:rsid w:val="009530F2"/>
    <w:rsid w:val="0095544F"/>
    <w:rsid w:val="00956590"/>
    <w:rsid w:val="009566FE"/>
    <w:rsid w:val="00957EE1"/>
    <w:rsid w:val="009604B9"/>
    <w:rsid w:val="009615FE"/>
    <w:rsid w:val="00963B0E"/>
    <w:rsid w:val="009659C9"/>
    <w:rsid w:val="009672E5"/>
    <w:rsid w:val="0096780E"/>
    <w:rsid w:val="00967F9F"/>
    <w:rsid w:val="009700E8"/>
    <w:rsid w:val="00972744"/>
    <w:rsid w:val="00972AEC"/>
    <w:rsid w:val="00972E9F"/>
    <w:rsid w:val="00973917"/>
    <w:rsid w:val="0097586E"/>
    <w:rsid w:val="0097603A"/>
    <w:rsid w:val="00976066"/>
    <w:rsid w:val="009822FB"/>
    <w:rsid w:val="00985024"/>
    <w:rsid w:val="00985691"/>
    <w:rsid w:val="009860B8"/>
    <w:rsid w:val="0098652F"/>
    <w:rsid w:val="0098656F"/>
    <w:rsid w:val="00987EF3"/>
    <w:rsid w:val="00991192"/>
    <w:rsid w:val="0099323B"/>
    <w:rsid w:val="00994E88"/>
    <w:rsid w:val="009975DA"/>
    <w:rsid w:val="00997E7B"/>
    <w:rsid w:val="00997E8D"/>
    <w:rsid w:val="009A09B5"/>
    <w:rsid w:val="009A0EFB"/>
    <w:rsid w:val="009A4267"/>
    <w:rsid w:val="009A5D9B"/>
    <w:rsid w:val="009A70C7"/>
    <w:rsid w:val="009B0ADF"/>
    <w:rsid w:val="009B26BB"/>
    <w:rsid w:val="009B5613"/>
    <w:rsid w:val="009B7083"/>
    <w:rsid w:val="009C029A"/>
    <w:rsid w:val="009C0474"/>
    <w:rsid w:val="009C32CF"/>
    <w:rsid w:val="009C3801"/>
    <w:rsid w:val="009C4E69"/>
    <w:rsid w:val="009C59A0"/>
    <w:rsid w:val="009D04B1"/>
    <w:rsid w:val="009D0F56"/>
    <w:rsid w:val="009D14DE"/>
    <w:rsid w:val="009D1591"/>
    <w:rsid w:val="009D3B40"/>
    <w:rsid w:val="009D415D"/>
    <w:rsid w:val="009D4515"/>
    <w:rsid w:val="009D6DA5"/>
    <w:rsid w:val="009D7D88"/>
    <w:rsid w:val="009E069D"/>
    <w:rsid w:val="009E368F"/>
    <w:rsid w:val="009E3A65"/>
    <w:rsid w:val="009E4528"/>
    <w:rsid w:val="009E4EA1"/>
    <w:rsid w:val="009E5FE6"/>
    <w:rsid w:val="009E6684"/>
    <w:rsid w:val="009F0B20"/>
    <w:rsid w:val="009F0EBF"/>
    <w:rsid w:val="009F6D0A"/>
    <w:rsid w:val="00A00E8D"/>
    <w:rsid w:val="00A0247F"/>
    <w:rsid w:val="00A06414"/>
    <w:rsid w:val="00A06BE2"/>
    <w:rsid w:val="00A10E6A"/>
    <w:rsid w:val="00A12B3C"/>
    <w:rsid w:val="00A136C9"/>
    <w:rsid w:val="00A1471C"/>
    <w:rsid w:val="00A15099"/>
    <w:rsid w:val="00A22104"/>
    <w:rsid w:val="00A243D8"/>
    <w:rsid w:val="00A26260"/>
    <w:rsid w:val="00A26E2C"/>
    <w:rsid w:val="00A276F4"/>
    <w:rsid w:val="00A30165"/>
    <w:rsid w:val="00A310B8"/>
    <w:rsid w:val="00A32BD2"/>
    <w:rsid w:val="00A34B29"/>
    <w:rsid w:val="00A34D9D"/>
    <w:rsid w:val="00A367EF"/>
    <w:rsid w:val="00A36FDB"/>
    <w:rsid w:val="00A40D8C"/>
    <w:rsid w:val="00A428D7"/>
    <w:rsid w:val="00A438C8"/>
    <w:rsid w:val="00A43E04"/>
    <w:rsid w:val="00A443A5"/>
    <w:rsid w:val="00A468A9"/>
    <w:rsid w:val="00A47032"/>
    <w:rsid w:val="00A5187D"/>
    <w:rsid w:val="00A51C0C"/>
    <w:rsid w:val="00A536E2"/>
    <w:rsid w:val="00A57524"/>
    <w:rsid w:val="00A60F82"/>
    <w:rsid w:val="00A61C03"/>
    <w:rsid w:val="00A62AC0"/>
    <w:rsid w:val="00A64C33"/>
    <w:rsid w:val="00A66E30"/>
    <w:rsid w:val="00A67195"/>
    <w:rsid w:val="00A679D4"/>
    <w:rsid w:val="00A7181B"/>
    <w:rsid w:val="00A739F2"/>
    <w:rsid w:val="00A73F76"/>
    <w:rsid w:val="00A74C9F"/>
    <w:rsid w:val="00A753A9"/>
    <w:rsid w:val="00A76858"/>
    <w:rsid w:val="00A76AC4"/>
    <w:rsid w:val="00A77EB5"/>
    <w:rsid w:val="00A803E9"/>
    <w:rsid w:val="00A81BB1"/>
    <w:rsid w:val="00A82C0A"/>
    <w:rsid w:val="00A839B6"/>
    <w:rsid w:val="00A84E21"/>
    <w:rsid w:val="00A85BB5"/>
    <w:rsid w:val="00A876F3"/>
    <w:rsid w:val="00A87DAE"/>
    <w:rsid w:val="00A8BC69"/>
    <w:rsid w:val="00A90045"/>
    <w:rsid w:val="00A91CCB"/>
    <w:rsid w:val="00A9397C"/>
    <w:rsid w:val="00A96F77"/>
    <w:rsid w:val="00AA0AF0"/>
    <w:rsid w:val="00AA229C"/>
    <w:rsid w:val="00AA2791"/>
    <w:rsid w:val="00AA27FE"/>
    <w:rsid w:val="00AA47AE"/>
    <w:rsid w:val="00AA575E"/>
    <w:rsid w:val="00AA5E69"/>
    <w:rsid w:val="00AA67FF"/>
    <w:rsid w:val="00AA697E"/>
    <w:rsid w:val="00AB1DF6"/>
    <w:rsid w:val="00AB2526"/>
    <w:rsid w:val="00AB6D1A"/>
    <w:rsid w:val="00AC05BB"/>
    <w:rsid w:val="00AC1164"/>
    <w:rsid w:val="00AD2D0A"/>
    <w:rsid w:val="00AD32A1"/>
    <w:rsid w:val="00AD3F31"/>
    <w:rsid w:val="00AD431F"/>
    <w:rsid w:val="00AD46DF"/>
    <w:rsid w:val="00AD5E76"/>
    <w:rsid w:val="00AD77C7"/>
    <w:rsid w:val="00AE3AE9"/>
    <w:rsid w:val="00AE3C7A"/>
    <w:rsid w:val="00AE699B"/>
    <w:rsid w:val="00AE69AB"/>
    <w:rsid w:val="00AE6A59"/>
    <w:rsid w:val="00AF0B1C"/>
    <w:rsid w:val="00AF1579"/>
    <w:rsid w:val="00AF4D83"/>
    <w:rsid w:val="00AF5106"/>
    <w:rsid w:val="00AF5157"/>
    <w:rsid w:val="00B0010D"/>
    <w:rsid w:val="00B00571"/>
    <w:rsid w:val="00B01FEA"/>
    <w:rsid w:val="00B05719"/>
    <w:rsid w:val="00B05F85"/>
    <w:rsid w:val="00B0749B"/>
    <w:rsid w:val="00B07F95"/>
    <w:rsid w:val="00B11213"/>
    <w:rsid w:val="00B11370"/>
    <w:rsid w:val="00B126A8"/>
    <w:rsid w:val="00B12DD2"/>
    <w:rsid w:val="00B13B73"/>
    <w:rsid w:val="00B14A05"/>
    <w:rsid w:val="00B169B0"/>
    <w:rsid w:val="00B17280"/>
    <w:rsid w:val="00B17668"/>
    <w:rsid w:val="00B20FA2"/>
    <w:rsid w:val="00B214B8"/>
    <w:rsid w:val="00B215D9"/>
    <w:rsid w:val="00B22BAC"/>
    <w:rsid w:val="00B22CBC"/>
    <w:rsid w:val="00B23799"/>
    <w:rsid w:val="00B245F9"/>
    <w:rsid w:val="00B247FB"/>
    <w:rsid w:val="00B26A9B"/>
    <w:rsid w:val="00B27A1D"/>
    <w:rsid w:val="00B35E5E"/>
    <w:rsid w:val="00B3785C"/>
    <w:rsid w:val="00B413EE"/>
    <w:rsid w:val="00B4272A"/>
    <w:rsid w:val="00B432E3"/>
    <w:rsid w:val="00B44CCF"/>
    <w:rsid w:val="00B45CC8"/>
    <w:rsid w:val="00B45F58"/>
    <w:rsid w:val="00B51045"/>
    <w:rsid w:val="00B52A1B"/>
    <w:rsid w:val="00B6060E"/>
    <w:rsid w:val="00B62CA3"/>
    <w:rsid w:val="00B631E9"/>
    <w:rsid w:val="00B65F74"/>
    <w:rsid w:val="00B66D70"/>
    <w:rsid w:val="00B67AD1"/>
    <w:rsid w:val="00B744BC"/>
    <w:rsid w:val="00B74681"/>
    <w:rsid w:val="00B751AE"/>
    <w:rsid w:val="00B75EB4"/>
    <w:rsid w:val="00B75FD5"/>
    <w:rsid w:val="00B772DF"/>
    <w:rsid w:val="00B80DC0"/>
    <w:rsid w:val="00B82819"/>
    <w:rsid w:val="00B862F6"/>
    <w:rsid w:val="00B86E0A"/>
    <w:rsid w:val="00B874F7"/>
    <w:rsid w:val="00B87D8E"/>
    <w:rsid w:val="00B87E71"/>
    <w:rsid w:val="00B918B3"/>
    <w:rsid w:val="00B91A73"/>
    <w:rsid w:val="00B97BD8"/>
    <w:rsid w:val="00BA3C11"/>
    <w:rsid w:val="00BA5D11"/>
    <w:rsid w:val="00BA6055"/>
    <w:rsid w:val="00BA6D66"/>
    <w:rsid w:val="00BA7D55"/>
    <w:rsid w:val="00BA7FF5"/>
    <w:rsid w:val="00BB3DA8"/>
    <w:rsid w:val="00BB4B14"/>
    <w:rsid w:val="00BB7C8B"/>
    <w:rsid w:val="00BC0E4C"/>
    <w:rsid w:val="00BC2B75"/>
    <w:rsid w:val="00BC4AA9"/>
    <w:rsid w:val="00BC51AC"/>
    <w:rsid w:val="00BC642A"/>
    <w:rsid w:val="00BC6D5C"/>
    <w:rsid w:val="00BC76BB"/>
    <w:rsid w:val="00BD09C7"/>
    <w:rsid w:val="00BD2B89"/>
    <w:rsid w:val="00BD7654"/>
    <w:rsid w:val="00BE038B"/>
    <w:rsid w:val="00BE083C"/>
    <w:rsid w:val="00BE0915"/>
    <w:rsid w:val="00BE2C04"/>
    <w:rsid w:val="00BE3636"/>
    <w:rsid w:val="00BE38E9"/>
    <w:rsid w:val="00BE52A0"/>
    <w:rsid w:val="00BE538C"/>
    <w:rsid w:val="00BE56E5"/>
    <w:rsid w:val="00BE56F5"/>
    <w:rsid w:val="00BE6936"/>
    <w:rsid w:val="00BF2261"/>
    <w:rsid w:val="00BF3933"/>
    <w:rsid w:val="00BF53AE"/>
    <w:rsid w:val="00BF5C53"/>
    <w:rsid w:val="00BF60FC"/>
    <w:rsid w:val="00BF7753"/>
    <w:rsid w:val="00C0157A"/>
    <w:rsid w:val="00C01F5B"/>
    <w:rsid w:val="00C02633"/>
    <w:rsid w:val="00C04025"/>
    <w:rsid w:val="00C07364"/>
    <w:rsid w:val="00C10168"/>
    <w:rsid w:val="00C106B1"/>
    <w:rsid w:val="00C107E8"/>
    <w:rsid w:val="00C12BA0"/>
    <w:rsid w:val="00C139C1"/>
    <w:rsid w:val="00C13C24"/>
    <w:rsid w:val="00C15CF1"/>
    <w:rsid w:val="00C16C24"/>
    <w:rsid w:val="00C17EEF"/>
    <w:rsid w:val="00C20BD2"/>
    <w:rsid w:val="00C22906"/>
    <w:rsid w:val="00C22BF0"/>
    <w:rsid w:val="00C2413A"/>
    <w:rsid w:val="00C2630A"/>
    <w:rsid w:val="00C279A7"/>
    <w:rsid w:val="00C27A38"/>
    <w:rsid w:val="00C31CF1"/>
    <w:rsid w:val="00C31DAC"/>
    <w:rsid w:val="00C32958"/>
    <w:rsid w:val="00C33215"/>
    <w:rsid w:val="00C34C87"/>
    <w:rsid w:val="00C37231"/>
    <w:rsid w:val="00C407B0"/>
    <w:rsid w:val="00C4223D"/>
    <w:rsid w:val="00C42BA1"/>
    <w:rsid w:val="00C46622"/>
    <w:rsid w:val="00C47DF3"/>
    <w:rsid w:val="00C51FFE"/>
    <w:rsid w:val="00C52981"/>
    <w:rsid w:val="00C529CA"/>
    <w:rsid w:val="00C52D52"/>
    <w:rsid w:val="00C53367"/>
    <w:rsid w:val="00C5346F"/>
    <w:rsid w:val="00C53BE9"/>
    <w:rsid w:val="00C54C50"/>
    <w:rsid w:val="00C56B53"/>
    <w:rsid w:val="00C5F94E"/>
    <w:rsid w:val="00C60191"/>
    <w:rsid w:val="00C61902"/>
    <w:rsid w:val="00C62869"/>
    <w:rsid w:val="00C628FA"/>
    <w:rsid w:val="00C63EB3"/>
    <w:rsid w:val="00C709E8"/>
    <w:rsid w:val="00C7187E"/>
    <w:rsid w:val="00C738DA"/>
    <w:rsid w:val="00C739A3"/>
    <w:rsid w:val="00C73D14"/>
    <w:rsid w:val="00C77BEB"/>
    <w:rsid w:val="00C80D49"/>
    <w:rsid w:val="00C8148D"/>
    <w:rsid w:val="00C8235F"/>
    <w:rsid w:val="00C82644"/>
    <w:rsid w:val="00C82AD5"/>
    <w:rsid w:val="00C82D7D"/>
    <w:rsid w:val="00C830CB"/>
    <w:rsid w:val="00C8353D"/>
    <w:rsid w:val="00C836BB"/>
    <w:rsid w:val="00C845BF"/>
    <w:rsid w:val="00C85A9D"/>
    <w:rsid w:val="00C85B27"/>
    <w:rsid w:val="00C87E7F"/>
    <w:rsid w:val="00C90A68"/>
    <w:rsid w:val="00C90DBA"/>
    <w:rsid w:val="00C9199C"/>
    <w:rsid w:val="00C92768"/>
    <w:rsid w:val="00C9339B"/>
    <w:rsid w:val="00C93ABB"/>
    <w:rsid w:val="00C93FCD"/>
    <w:rsid w:val="00C9427E"/>
    <w:rsid w:val="00C96F02"/>
    <w:rsid w:val="00CA111C"/>
    <w:rsid w:val="00CA35CC"/>
    <w:rsid w:val="00CA3CAC"/>
    <w:rsid w:val="00CA4E65"/>
    <w:rsid w:val="00CA53D9"/>
    <w:rsid w:val="00CA6B1F"/>
    <w:rsid w:val="00CA74AF"/>
    <w:rsid w:val="00CB19C0"/>
    <w:rsid w:val="00CB1D90"/>
    <w:rsid w:val="00CB26C1"/>
    <w:rsid w:val="00CB36D2"/>
    <w:rsid w:val="00CB3D68"/>
    <w:rsid w:val="00CB4055"/>
    <w:rsid w:val="00CB4EDF"/>
    <w:rsid w:val="00CB526F"/>
    <w:rsid w:val="00CB6F04"/>
    <w:rsid w:val="00CC239D"/>
    <w:rsid w:val="00CC2ED9"/>
    <w:rsid w:val="00CC4AEF"/>
    <w:rsid w:val="00CC57AE"/>
    <w:rsid w:val="00CC65C0"/>
    <w:rsid w:val="00CC77C3"/>
    <w:rsid w:val="00CC7F3D"/>
    <w:rsid w:val="00CD0EDD"/>
    <w:rsid w:val="00CD3C5C"/>
    <w:rsid w:val="00CD525D"/>
    <w:rsid w:val="00CD629D"/>
    <w:rsid w:val="00CE12B6"/>
    <w:rsid w:val="00CE12C1"/>
    <w:rsid w:val="00CE180F"/>
    <w:rsid w:val="00CE4257"/>
    <w:rsid w:val="00CE4389"/>
    <w:rsid w:val="00CE50DC"/>
    <w:rsid w:val="00CE6CAA"/>
    <w:rsid w:val="00CE70F7"/>
    <w:rsid w:val="00CF17F3"/>
    <w:rsid w:val="00CF21C6"/>
    <w:rsid w:val="00CF26BE"/>
    <w:rsid w:val="00CF3C64"/>
    <w:rsid w:val="00CF414C"/>
    <w:rsid w:val="00CF6F9B"/>
    <w:rsid w:val="00CF73BC"/>
    <w:rsid w:val="00D01249"/>
    <w:rsid w:val="00D02EA2"/>
    <w:rsid w:val="00D030E4"/>
    <w:rsid w:val="00D037A0"/>
    <w:rsid w:val="00D05DAE"/>
    <w:rsid w:val="00D05EAA"/>
    <w:rsid w:val="00D06990"/>
    <w:rsid w:val="00D110B1"/>
    <w:rsid w:val="00D12074"/>
    <w:rsid w:val="00D15276"/>
    <w:rsid w:val="00D1580E"/>
    <w:rsid w:val="00D15E34"/>
    <w:rsid w:val="00D223DF"/>
    <w:rsid w:val="00D23DD0"/>
    <w:rsid w:val="00D24E8F"/>
    <w:rsid w:val="00D263A8"/>
    <w:rsid w:val="00D26532"/>
    <w:rsid w:val="00D27CCD"/>
    <w:rsid w:val="00D33597"/>
    <w:rsid w:val="00D33BF3"/>
    <w:rsid w:val="00D34BE6"/>
    <w:rsid w:val="00D36E77"/>
    <w:rsid w:val="00D370E7"/>
    <w:rsid w:val="00D37335"/>
    <w:rsid w:val="00D37755"/>
    <w:rsid w:val="00D37A4B"/>
    <w:rsid w:val="00D40EB2"/>
    <w:rsid w:val="00D4126F"/>
    <w:rsid w:val="00D42B74"/>
    <w:rsid w:val="00D45A79"/>
    <w:rsid w:val="00D47A18"/>
    <w:rsid w:val="00D47DD2"/>
    <w:rsid w:val="00D50765"/>
    <w:rsid w:val="00D510C2"/>
    <w:rsid w:val="00D55AB9"/>
    <w:rsid w:val="00D57B61"/>
    <w:rsid w:val="00D61E7B"/>
    <w:rsid w:val="00D6343C"/>
    <w:rsid w:val="00D6426A"/>
    <w:rsid w:val="00D64BE8"/>
    <w:rsid w:val="00D64C4E"/>
    <w:rsid w:val="00D65E38"/>
    <w:rsid w:val="00D66755"/>
    <w:rsid w:val="00D713FE"/>
    <w:rsid w:val="00D726D4"/>
    <w:rsid w:val="00D74887"/>
    <w:rsid w:val="00D74FFE"/>
    <w:rsid w:val="00D76963"/>
    <w:rsid w:val="00D81608"/>
    <w:rsid w:val="00D81A23"/>
    <w:rsid w:val="00D82B3A"/>
    <w:rsid w:val="00D83503"/>
    <w:rsid w:val="00D83B38"/>
    <w:rsid w:val="00D85541"/>
    <w:rsid w:val="00D85696"/>
    <w:rsid w:val="00D86D13"/>
    <w:rsid w:val="00D86E87"/>
    <w:rsid w:val="00D91221"/>
    <w:rsid w:val="00D92EC3"/>
    <w:rsid w:val="00D93C92"/>
    <w:rsid w:val="00D971E2"/>
    <w:rsid w:val="00D97951"/>
    <w:rsid w:val="00DA1393"/>
    <w:rsid w:val="00DA1D69"/>
    <w:rsid w:val="00DA1F70"/>
    <w:rsid w:val="00DA50EC"/>
    <w:rsid w:val="00DA52C6"/>
    <w:rsid w:val="00DA6144"/>
    <w:rsid w:val="00DB1375"/>
    <w:rsid w:val="00DB31BE"/>
    <w:rsid w:val="00DB4392"/>
    <w:rsid w:val="00DB46E0"/>
    <w:rsid w:val="00DB5135"/>
    <w:rsid w:val="00DB678D"/>
    <w:rsid w:val="00DC0453"/>
    <w:rsid w:val="00DC058F"/>
    <w:rsid w:val="00DC2325"/>
    <w:rsid w:val="00DC32DD"/>
    <w:rsid w:val="00DC36DC"/>
    <w:rsid w:val="00DC6631"/>
    <w:rsid w:val="00DD023F"/>
    <w:rsid w:val="00DD07CC"/>
    <w:rsid w:val="00DD43C3"/>
    <w:rsid w:val="00DD6828"/>
    <w:rsid w:val="00DD7C88"/>
    <w:rsid w:val="00DE01E0"/>
    <w:rsid w:val="00DE0272"/>
    <w:rsid w:val="00DE0EBB"/>
    <w:rsid w:val="00DE2134"/>
    <w:rsid w:val="00DE2519"/>
    <w:rsid w:val="00DE4E14"/>
    <w:rsid w:val="00DE708B"/>
    <w:rsid w:val="00DE7120"/>
    <w:rsid w:val="00DF08E7"/>
    <w:rsid w:val="00DF117E"/>
    <w:rsid w:val="00DF19B1"/>
    <w:rsid w:val="00DF1D19"/>
    <w:rsid w:val="00DF2898"/>
    <w:rsid w:val="00DF2CE2"/>
    <w:rsid w:val="00DF4E3F"/>
    <w:rsid w:val="00DF53E0"/>
    <w:rsid w:val="00DF5D3B"/>
    <w:rsid w:val="00E000BF"/>
    <w:rsid w:val="00E00EFA"/>
    <w:rsid w:val="00E046C0"/>
    <w:rsid w:val="00E0513C"/>
    <w:rsid w:val="00E06CB9"/>
    <w:rsid w:val="00E07460"/>
    <w:rsid w:val="00E11C14"/>
    <w:rsid w:val="00E11FE5"/>
    <w:rsid w:val="00E12057"/>
    <w:rsid w:val="00E1226E"/>
    <w:rsid w:val="00E158B1"/>
    <w:rsid w:val="00E173C6"/>
    <w:rsid w:val="00E20660"/>
    <w:rsid w:val="00E208EA"/>
    <w:rsid w:val="00E2568A"/>
    <w:rsid w:val="00E26170"/>
    <w:rsid w:val="00E26961"/>
    <w:rsid w:val="00E270FA"/>
    <w:rsid w:val="00E30647"/>
    <w:rsid w:val="00E31282"/>
    <w:rsid w:val="00E32422"/>
    <w:rsid w:val="00E33789"/>
    <w:rsid w:val="00E34465"/>
    <w:rsid w:val="00E34886"/>
    <w:rsid w:val="00E35BBD"/>
    <w:rsid w:val="00E37EFF"/>
    <w:rsid w:val="00E40F03"/>
    <w:rsid w:val="00E42060"/>
    <w:rsid w:val="00E42578"/>
    <w:rsid w:val="00E4313A"/>
    <w:rsid w:val="00E452BF"/>
    <w:rsid w:val="00E456C1"/>
    <w:rsid w:val="00E45D79"/>
    <w:rsid w:val="00E460EC"/>
    <w:rsid w:val="00E527D5"/>
    <w:rsid w:val="00E5437A"/>
    <w:rsid w:val="00E5485B"/>
    <w:rsid w:val="00E54A35"/>
    <w:rsid w:val="00E5568A"/>
    <w:rsid w:val="00E607F6"/>
    <w:rsid w:val="00E6091F"/>
    <w:rsid w:val="00E61BB1"/>
    <w:rsid w:val="00E63CD9"/>
    <w:rsid w:val="00E63E17"/>
    <w:rsid w:val="00E65537"/>
    <w:rsid w:val="00E657E3"/>
    <w:rsid w:val="00E670B6"/>
    <w:rsid w:val="00E679B6"/>
    <w:rsid w:val="00E725D2"/>
    <w:rsid w:val="00E72FA5"/>
    <w:rsid w:val="00E74403"/>
    <w:rsid w:val="00E74CF6"/>
    <w:rsid w:val="00E77D51"/>
    <w:rsid w:val="00E81CFE"/>
    <w:rsid w:val="00E824B9"/>
    <w:rsid w:val="00E82D88"/>
    <w:rsid w:val="00E90627"/>
    <w:rsid w:val="00E933C8"/>
    <w:rsid w:val="00E93F52"/>
    <w:rsid w:val="00E9441E"/>
    <w:rsid w:val="00E9464E"/>
    <w:rsid w:val="00E965CE"/>
    <w:rsid w:val="00E97A3B"/>
    <w:rsid w:val="00E97CB0"/>
    <w:rsid w:val="00EA0263"/>
    <w:rsid w:val="00EA068A"/>
    <w:rsid w:val="00EA0EA6"/>
    <w:rsid w:val="00EA2959"/>
    <w:rsid w:val="00EA644C"/>
    <w:rsid w:val="00EA67A5"/>
    <w:rsid w:val="00EB1BB2"/>
    <w:rsid w:val="00EB1EA2"/>
    <w:rsid w:val="00EB2749"/>
    <w:rsid w:val="00EB29A7"/>
    <w:rsid w:val="00EB2A81"/>
    <w:rsid w:val="00EB2F53"/>
    <w:rsid w:val="00EB3041"/>
    <w:rsid w:val="00EB3736"/>
    <w:rsid w:val="00EB5883"/>
    <w:rsid w:val="00EB7286"/>
    <w:rsid w:val="00EB794D"/>
    <w:rsid w:val="00EC1DEA"/>
    <w:rsid w:val="00EC3B7D"/>
    <w:rsid w:val="00EC4DD7"/>
    <w:rsid w:val="00EC5B96"/>
    <w:rsid w:val="00EC5EBE"/>
    <w:rsid w:val="00EC6885"/>
    <w:rsid w:val="00ED1484"/>
    <w:rsid w:val="00ED3AF9"/>
    <w:rsid w:val="00ED4076"/>
    <w:rsid w:val="00ED4221"/>
    <w:rsid w:val="00ED51DB"/>
    <w:rsid w:val="00ED7178"/>
    <w:rsid w:val="00ED7C3E"/>
    <w:rsid w:val="00EE2D81"/>
    <w:rsid w:val="00EE3CB3"/>
    <w:rsid w:val="00EE44B4"/>
    <w:rsid w:val="00EE56AA"/>
    <w:rsid w:val="00EE7993"/>
    <w:rsid w:val="00EE7EF0"/>
    <w:rsid w:val="00EF0ABF"/>
    <w:rsid w:val="00EF1E00"/>
    <w:rsid w:val="00EF6B2D"/>
    <w:rsid w:val="00F019CE"/>
    <w:rsid w:val="00F04834"/>
    <w:rsid w:val="00F07C7A"/>
    <w:rsid w:val="00F106F3"/>
    <w:rsid w:val="00F12C78"/>
    <w:rsid w:val="00F176EC"/>
    <w:rsid w:val="00F17A9F"/>
    <w:rsid w:val="00F21EF8"/>
    <w:rsid w:val="00F22C2E"/>
    <w:rsid w:val="00F234FD"/>
    <w:rsid w:val="00F23728"/>
    <w:rsid w:val="00F23CCA"/>
    <w:rsid w:val="00F24371"/>
    <w:rsid w:val="00F24C06"/>
    <w:rsid w:val="00F27629"/>
    <w:rsid w:val="00F3067B"/>
    <w:rsid w:val="00F33AA0"/>
    <w:rsid w:val="00F340D0"/>
    <w:rsid w:val="00F37297"/>
    <w:rsid w:val="00F421AA"/>
    <w:rsid w:val="00F42E38"/>
    <w:rsid w:val="00F4492E"/>
    <w:rsid w:val="00F455F7"/>
    <w:rsid w:val="00F462DD"/>
    <w:rsid w:val="00F463E1"/>
    <w:rsid w:val="00F4770B"/>
    <w:rsid w:val="00F51A05"/>
    <w:rsid w:val="00F51B32"/>
    <w:rsid w:val="00F53897"/>
    <w:rsid w:val="00F539A1"/>
    <w:rsid w:val="00F55791"/>
    <w:rsid w:val="00F55A57"/>
    <w:rsid w:val="00F55FB6"/>
    <w:rsid w:val="00F56832"/>
    <w:rsid w:val="00F56DD0"/>
    <w:rsid w:val="00F57A9A"/>
    <w:rsid w:val="00F60215"/>
    <w:rsid w:val="00F625D6"/>
    <w:rsid w:val="00F62A92"/>
    <w:rsid w:val="00F644B2"/>
    <w:rsid w:val="00F65BD7"/>
    <w:rsid w:val="00F66AB2"/>
    <w:rsid w:val="00F67B32"/>
    <w:rsid w:val="00F67FEB"/>
    <w:rsid w:val="00F71052"/>
    <w:rsid w:val="00F71E41"/>
    <w:rsid w:val="00F72CEF"/>
    <w:rsid w:val="00F76469"/>
    <w:rsid w:val="00F775C9"/>
    <w:rsid w:val="00F7785A"/>
    <w:rsid w:val="00F80554"/>
    <w:rsid w:val="00F80D47"/>
    <w:rsid w:val="00F80E06"/>
    <w:rsid w:val="00F8590B"/>
    <w:rsid w:val="00F863C9"/>
    <w:rsid w:val="00F877DA"/>
    <w:rsid w:val="00F90271"/>
    <w:rsid w:val="00F919A9"/>
    <w:rsid w:val="00F932D7"/>
    <w:rsid w:val="00F950E6"/>
    <w:rsid w:val="00F966D3"/>
    <w:rsid w:val="00F97372"/>
    <w:rsid w:val="00FA24C1"/>
    <w:rsid w:val="00FA48A8"/>
    <w:rsid w:val="00FA54CD"/>
    <w:rsid w:val="00FA7439"/>
    <w:rsid w:val="00FB0D98"/>
    <w:rsid w:val="00FB1469"/>
    <w:rsid w:val="00FB35F1"/>
    <w:rsid w:val="00FB7129"/>
    <w:rsid w:val="00FC0781"/>
    <w:rsid w:val="00FC24AD"/>
    <w:rsid w:val="00FC2D32"/>
    <w:rsid w:val="00FC3C4C"/>
    <w:rsid w:val="00FC4118"/>
    <w:rsid w:val="00FC6D60"/>
    <w:rsid w:val="00FC7B69"/>
    <w:rsid w:val="00FD2B51"/>
    <w:rsid w:val="00FD3A34"/>
    <w:rsid w:val="00FD4596"/>
    <w:rsid w:val="00FD462E"/>
    <w:rsid w:val="00FD553B"/>
    <w:rsid w:val="00FD5E4A"/>
    <w:rsid w:val="00FD6477"/>
    <w:rsid w:val="00FD7A4C"/>
    <w:rsid w:val="00FE05E0"/>
    <w:rsid w:val="00FE0ADF"/>
    <w:rsid w:val="00FE19FC"/>
    <w:rsid w:val="00FE4403"/>
    <w:rsid w:val="00FE4526"/>
    <w:rsid w:val="00FE5900"/>
    <w:rsid w:val="00FE5917"/>
    <w:rsid w:val="00FE6120"/>
    <w:rsid w:val="00FE71B4"/>
    <w:rsid w:val="00FF1E4B"/>
    <w:rsid w:val="00FF6847"/>
    <w:rsid w:val="0237BA98"/>
    <w:rsid w:val="027623D1"/>
    <w:rsid w:val="029BABEA"/>
    <w:rsid w:val="035DABFE"/>
    <w:rsid w:val="03816E35"/>
    <w:rsid w:val="0393C4FB"/>
    <w:rsid w:val="03F5FA4A"/>
    <w:rsid w:val="0450A937"/>
    <w:rsid w:val="04FD5D44"/>
    <w:rsid w:val="0515E422"/>
    <w:rsid w:val="0533A327"/>
    <w:rsid w:val="05456557"/>
    <w:rsid w:val="05DE8996"/>
    <w:rsid w:val="06E6F597"/>
    <w:rsid w:val="06E82487"/>
    <w:rsid w:val="06EF0CF7"/>
    <w:rsid w:val="07830559"/>
    <w:rsid w:val="08082DB4"/>
    <w:rsid w:val="08834AF5"/>
    <w:rsid w:val="0896678A"/>
    <w:rsid w:val="08C91DAD"/>
    <w:rsid w:val="09717E42"/>
    <w:rsid w:val="09B2FBD7"/>
    <w:rsid w:val="09F069E7"/>
    <w:rsid w:val="0A84F5A5"/>
    <w:rsid w:val="0AD8415F"/>
    <w:rsid w:val="0B584D88"/>
    <w:rsid w:val="0BA39C3D"/>
    <w:rsid w:val="0C8F70D3"/>
    <w:rsid w:val="0CB5D7D3"/>
    <w:rsid w:val="0DE69BEB"/>
    <w:rsid w:val="0EA2E7BD"/>
    <w:rsid w:val="0EB3B3FE"/>
    <w:rsid w:val="0FBBE378"/>
    <w:rsid w:val="0FBF9D89"/>
    <w:rsid w:val="0FFAFC78"/>
    <w:rsid w:val="10470A93"/>
    <w:rsid w:val="1229055A"/>
    <w:rsid w:val="128FE9FA"/>
    <w:rsid w:val="12BA2608"/>
    <w:rsid w:val="132AA6F7"/>
    <w:rsid w:val="13AE497B"/>
    <w:rsid w:val="13DB2471"/>
    <w:rsid w:val="1610BF7D"/>
    <w:rsid w:val="1669D2A7"/>
    <w:rsid w:val="16A0F116"/>
    <w:rsid w:val="16CAB424"/>
    <w:rsid w:val="17117BED"/>
    <w:rsid w:val="1741ABA9"/>
    <w:rsid w:val="179744B6"/>
    <w:rsid w:val="189C0497"/>
    <w:rsid w:val="1988784E"/>
    <w:rsid w:val="19F89A5E"/>
    <w:rsid w:val="1AFB5F51"/>
    <w:rsid w:val="1C2CFF09"/>
    <w:rsid w:val="1C61B426"/>
    <w:rsid w:val="1D7C6889"/>
    <w:rsid w:val="1EE8D201"/>
    <w:rsid w:val="1F0FD380"/>
    <w:rsid w:val="1FCEA7C0"/>
    <w:rsid w:val="20663BCE"/>
    <w:rsid w:val="2097BA1B"/>
    <w:rsid w:val="20B00133"/>
    <w:rsid w:val="20BF2EDB"/>
    <w:rsid w:val="2132E568"/>
    <w:rsid w:val="218EEE1E"/>
    <w:rsid w:val="22D60727"/>
    <w:rsid w:val="236B0747"/>
    <w:rsid w:val="247F715E"/>
    <w:rsid w:val="24D5C634"/>
    <w:rsid w:val="24F38735"/>
    <w:rsid w:val="24F3BC31"/>
    <w:rsid w:val="24F74F54"/>
    <w:rsid w:val="2549F423"/>
    <w:rsid w:val="2588EC54"/>
    <w:rsid w:val="25C8C100"/>
    <w:rsid w:val="26891D77"/>
    <w:rsid w:val="26F01765"/>
    <w:rsid w:val="27032B87"/>
    <w:rsid w:val="2705BB77"/>
    <w:rsid w:val="273F1A7B"/>
    <w:rsid w:val="278DCDFB"/>
    <w:rsid w:val="27AED58F"/>
    <w:rsid w:val="27E6968F"/>
    <w:rsid w:val="281E291A"/>
    <w:rsid w:val="281F0C8C"/>
    <w:rsid w:val="28F4EFA5"/>
    <w:rsid w:val="2945B69F"/>
    <w:rsid w:val="29B88833"/>
    <w:rsid w:val="29E633D7"/>
    <w:rsid w:val="2A1B50B5"/>
    <w:rsid w:val="2A7E0817"/>
    <w:rsid w:val="2AB1CF29"/>
    <w:rsid w:val="2ABC6F09"/>
    <w:rsid w:val="2AE958BE"/>
    <w:rsid w:val="2B171313"/>
    <w:rsid w:val="2B2282A1"/>
    <w:rsid w:val="2B509486"/>
    <w:rsid w:val="2B9A06AC"/>
    <w:rsid w:val="2C29ACFF"/>
    <w:rsid w:val="2C85291F"/>
    <w:rsid w:val="2CD174E5"/>
    <w:rsid w:val="2D4A1D84"/>
    <w:rsid w:val="2D8F23A2"/>
    <w:rsid w:val="2DEA7A0C"/>
    <w:rsid w:val="2E27A38E"/>
    <w:rsid w:val="30698ED5"/>
    <w:rsid w:val="30A95E7D"/>
    <w:rsid w:val="32230F0C"/>
    <w:rsid w:val="32443084"/>
    <w:rsid w:val="3362E0F5"/>
    <w:rsid w:val="33695692"/>
    <w:rsid w:val="3401FDEA"/>
    <w:rsid w:val="34102C57"/>
    <w:rsid w:val="34903B04"/>
    <w:rsid w:val="3536E7AC"/>
    <w:rsid w:val="35E91ABC"/>
    <w:rsid w:val="35EAA484"/>
    <w:rsid w:val="36818658"/>
    <w:rsid w:val="36B98FB0"/>
    <w:rsid w:val="378C364D"/>
    <w:rsid w:val="37905293"/>
    <w:rsid w:val="3795F633"/>
    <w:rsid w:val="37AEBFDC"/>
    <w:rsid w:val="38AC4FB8"/>
    <w:rsid w:val="38BDA8F5"/>
    <w:rsid w:val="390617E5"/>
    <w:rsid w:val="39EC64AD"/>
    <w:rsid w:val="39F00B04"/>
    <w:rsid w:val="3A9671BC"/>
    <w:rsid w:val="3B88690F"/>
    <w:rsid w:val="3CC74349"/>
    <w:rsid w:val="3DCD0E5F"/>
    <w:rsid w:val="3E1F9BFA"/>
    <w:rsid w:val="3E4B37BB"/>
    <w:rsid w:val="3E8B04A6"/>
    <w:rsid w:val="3EC597B1"/>
    <w:rsid w:val="3EE65F65"/>
    <w:rsid w:val="3F1A8363"/>
    <w:rsid w:val="3F4B254D"/>
    <w:rsid w:val="40539F85"/>
    <w:rsid w:val="4059F8AC"/>
    <w:rsid w:val="40631522"/>
    <w:rsid w:val="4180A078"/>
    <w:rsid w:val="427AD6A8"/>
    <w:rsid w:val="4284841C"/>
    <w:rsid w:val="4334DBE3"/>
    <w:rsid w:val="43A8E82C"/>
    <w:rsid w:val="443B8F37"/>
    <w:rsid w:val="44A5CF4F"/>
    <w:rsid w:val="459885F3"/>
    <w:rsid w:val="4599E296"/>
    <w:rsid w:val="45D561CE"/>
    <w:rsid w:val="4613FFD4"/>
    <w:rsid w:val="46142210"/>
    <w:rsid w:val="461B46E2"/>
    <w:rsid w:val="4687A1CD"/>
    <w:rsid w:val="4777E79B"/>
    <w:rsid w:val="4781F538"/>
    <w:rsid w:val="4801342E"/>
    <w:rsid w:val="4812F8C4"/>
    <w:rsid w:val="48B453A4"/>
    <w:rsid w:val="48D5B2FF"/>
    <w:rsid w:val="497E88E0"/>
    <w:rsid w:val="4A0F41C2"/>
    <w:rsid w:val="4AAA2FEF"/>
    <w:rsid w:val="4B4431CF"/>
    <w:rsid w:val="4BEE037F"/>
    <w:rsid w:val="4BEFFBBD"/>
    <w:rsid w:val="4C058449"/>
    <w:rsid w:val="4C25AA31"/>
    <w:rsid w:val="4C5A9745"/>
    <w:rsid w:val="4EF13CAD"/>
    <w:rsid w:val="4F02D378"/>
    <w:rsid w:val="4F9914C0"/>
    <w:rsid w:val="5035927D"/>
    <w:rsid w:val="50568481"/>
    <w:rsid w:val="5063D5D0"/>
    <w:rsid w:val="52FE06E3"/>
    <w:rsid w:val="5315CEFD"/>
    <w:rsid w:val="53F84B1B"/>
    <w:rsid w:val="54810EDC"/>
    <w:rsid w:val="54985E55"/>
    <w:rsid w:val="54CFF4EF"/>
    <w:rsid w:val="557C18D8"/>
    <w:rsid w:val="5586D210"/>
    <w:rsid w:val="562D724D"/>
    <w:rsid w:val="569119BA"/>
    <w:rsid w:val="5764EDF4"/>
    <w:rsid w:val="5789D68C"/>
    <w:rsid w:val="588B6786"/>
    <w:rsid w:val="58904628"/>
    <w:rsid w:val="592962E7"/>
    <w:rsid w:val="594B27EE"/>
    <w:rsid w:val="59940245"/>
    <w:rsid w:val="5AF513A7"/>
    <w:rsid w:val="5BF8A16B"/>
    <w:rsid w:val="5CB4F8E0"/>
    <w:rsid w:val="5CE0047E"/>
    <w:rsid w:val="5E070FCD"/>
    <w:rsid w:val="5F23ABCC"/>
    <w:rsid w:val="5F6A4623"/>
    <w:rsid w:val="60132BC2"/>
    <w:rsid w:val="60D18FF7"/>
    <w:rsid w:val="6122DB75"/>
    <w:rsid w:val="613D8E64"/>
    <w:rsid w:val="616F41A6"/>
    <w:rsid w:val="61FAE4CB"/>
    <w:rsid w:val="626EC740"/>
    <w:rsid w:val="6289BBA2"/>
    <w:rsid w:val="62AE0250"/>
    <w:rsid w:val="62B8F217"/>
    <w:rsid w:val="630498BD"/>
    <w:rsid w:val="63238331"/>
    <w:rsid w:val="6358BFCA"/>
    <w:rsid w:val="63DEEB72"/>
    <w:rsid w:val="6583D11E"/>
    <w:rsid w:val="6642B2C9"/>
    <w:rsid w:val="66C52D3A"/>
    <w:rsid w:val="66FAD4CB"/>
    <w:rsid w:val="67D83CB1"/>
    <w:rsid w:val="68A76995"/>
    <w:rsid w:val="68CA5897"/>
    <w:rsid w:val="68DFC2D7"/>
    <w:rsid w:val="695D9291"/>
    <w:rsid w:val="697603BD"/>
    <w:rsid w:val="699846CA"/>
    <w:rsid w:val="6A850283"/>
    <w:rsid w:val="6AEAE4EC"/>
    <w:rsid w:val="6B136760"/>
    <w:rsid w:val="6B1623EC"/>
    <w:rsid w:val="6B3EF3AA"/>
    <w:rsid w:val="6B872AC4"/>
    <w:rsid w:val="6D4B9BE6"/>
    <w:rsid w:val="6DD222CF"/>
    <w:rsid w:val="6E3E9490"/>
    <w:rsid w:val="6E73B16E"/>
    <w:rsid w:val="6E8BDDAC"/>
    <w:rsid w:val="6F3E390C"/>
    <w:rsid w:val="6F579A50"/>
    <w:rsid w:val="70410E1D"/>
    <w:rsid w:val="705317E9"/>
    <w:rsid w:val="70B23F7D"/>
    <w:rsid w:val="7135C2AD"/>
    <w:rsid w:val="719AD552"/>
    <w:rsid w:val="72117E5D"/>
    <w:rsid w:val="721C3807"/>
    <w:rsid w:val="731E98C6"/>
    <w:rsid w:val="73731B9B"/>
    <w:rsid w:val="73A9E76A"/>
    <w:rsid w:val="74156FE6"/>
    <w:rsid w:val="749CFE7D"/>
    <w:rsid w:val="759C0C04"/>
    <w:rsid w:val="76345F77"/>
    <w:rsid w:val="76A5ECDE"/>
    <w:rsid w:val="776BB1CE"/>
    <w:rsid w:val="778A6341"/>
    <w:rsid w:val="78A77A2E"/>
    <w:rsid w:val="78ED6465"/>
    <w:rsid w:val="790E13F9"/>
    <w:rsid w:val="7A4DCE24"/>
    <w:rsid w:val="7A848544"/>
    <w:rsid w:val="7AD4E3FE"/>
    <w:rsid w:val="7AF8483A"/>
    <w:rsid w:val="7B791ED6"/>
    <w:rsid w:val="7C2D47AF"/>
    <w:rsid w:val="7CE5F1FB"/>
    <w:rsid w:val="7D5785C6"/>
    <w:rsid w:val="7DB0251E"/>
    <w:rsid w:val="7E42D262"/>
    <w:rsid w:val="7E7CBDAE"/>
    <w:rsid w:val="7F24FD61"/>
    <w:rsid w:val="7F550E60"/>
    <w:rsid w:val="7F59E5F4"/>
    <w:rsid w:val="7F740536"/>
    <w:rsid w:val="7F8F590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7E07D7"/>
  <w15:chartTrackingRefBased/>
  <w15:docId w15:val="{674E03BD-88E5-4EA3-969E-AACAE81BB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08EA"/>
    <w:pPr>
      <w:autoSpaceDE w:val="0"/>
      <w:autoSpaceDN w:val="0"/>
      <w:adjustRightInd w:val="0"/>
      <w:spacing w:before="120" w:after="120" w:line="240" w:lineRule="auto"/>
      <w:ind w:left="720"/>
      <w:jc w:val="both"/>
    </w:pPr>
    <w:rPr>
      <w:rFonts w:ascii="Times New Roman" w:eastAsia="Times New Roman" w:hAnsi="Times New Roman" w:cs="Times New Roman"/>
      <w:szCs w:val="24"/>
      <w:lang w:val="en-GB"/>
    </w:rPr>
  </w:style>
  <w:style w:type="paragraph" w:styleId="Titre1">
    <w:name w:val="heading 1"/>
    <w:basedOn w:val="Normal"/>
    <w:next w:val="Normal"/>
    <w:link w:val="Titre1Car"/>
    <w:uiPriority w:val="9"/>
    <w:qFormat/>
    <w:rsid w:val="009157F9"/>
    <w:pPr>
      <w:keepNext/>
      <w:keepLines/>
      <w:spacing w:before="240" w:after="240"/>
      <w:ind w:left="0"/>
      <w:outlineLvl w:val="0"/>
    </w:pPr>
    <w:rPr>
      <w:rFonts w:eastAsiaTheme="majorEastAsia" w:cstheme="majorBidi"/>
      <w:b/>
      <w:color w:val="222A35" w:themeColor="text2" w:themeShade="80"/>
      <w:sz w:val="24"/>
      <w:szCs w:val="32"/>
    </w:rPr>
  </w:style>
  <w:style w:type="paragraph" w:styleId="Titre2">
    <w:name w:val="heading 2"/>
    <w:basedOn w:val="Normal"/>
    <w:next w:val="Normal"/>
    <w:link w:val="Titre2Car"/>
    <w:uiPriority w:val="9"/>
    <w:unhideWhenUsed/>
    <w:qFormat/>
    <w:rsid w:val="00E208EA"/>
    <w:pPr>
      <w:keepNext/>
      <w:keepLines/>
      <w:spacing w:before="240" w:after="240"/>
      <w:outlineLvl w:val="1"/>
    </w:pPr>
    <w:rPr>
      <w:rFonts w:eastAsiaTheme="majorEastAsia" w:cstheme="majorBidi"/>
      <w:b/>
      <w:color w:val="000000" w:themeColor="text1"/>
      <w:sz w:val="24"/>
      <w:szCs w:val="26"/>
    </w:rPr>
  </w:style>
  <w:style w:type="paragraph" w:styleId="Titre4">
    <w:name w:val="heading 4"/>
    <w:basedOn w:val="Normal"/>
    <w:next w:val="Normal"/>
    <w:link w:val="Titre4Car"/>
    <w:qFormat/>
    <w:rsid w:val="00A438C8"/>
    <w:pPr>
      <w:spacing w:before="0" w:after="0"/>
      <w:ind w:left="1728" w:right="2880" w:hanging="648"/>
      <w:outlineLvl w:val="3"/>
    </w:pPr>
    <w:rPr>
      <w:b/>
      <w:bCs/>
    </w:rPr>
  </w:style>
  <w:style w:type="paragraph" w:styleId="Titre5">
    <w:name w:val="heading 5"/>
    <w:basedOn w:val="Normal"/>
    <w:next w:val="Normal"/>
    <w:link w:val="Titre5Car"/>
    <w:qFormat/>
    <w:rsid w:val="00A438C8"/>
    <w:pPr>
      <w:spacing w:before="0" w:after="0"/>
      <w:ind w:left="2232" w:right="2880" w:hanging="792"/>
      <w:outlineLvl w:val="4"/>
    </w:pPr>
    <w:rPr>
      <w:i/>
      <w:iCs/>
    </w:rPr>
  </w:style>
  <w:style w:type="paragraph" w:styleId="Titre6">
    <w:name w:val="heading 6"/>
    <w:basedOn w:val="Normal"/>
    <w:next w:val="Normal"/>
    <w:link w:val="Titre6Car"/>
    <w:qFormat/>
    <w:rsid w:val="00A438C8"/>
    <w:pPr>
      <w:spacing w:before="240" w:after="60"/>
      <w:ind w:left="2736" w:hanging="936"/>
      <w:outlineLvl w:val="5"/>
    </w:pPr>
    <w:rPr>
      <w:b/>
      <w:bCs/>
      <w:szCs w:val="22"/>
    </w:rPr>
  </w:style>
  <w:style w:type="paragraph" w:styleId="Titre7">
    <w:name w:val="heading 7"/>
    <w:basedOn w:val="Normal"/>
    <w:next w:val="Normal"/>
    <w:link w:val="Titre7Car"/>
    <w:qFormat/>
    <w:rsid w:val="00A438C8"/>
    <w:pPr>
      <w:spacing w:before="240" w:after="60"/>
      <w:ind w:left="3240" w:hanging="1080"/>
      <w:outlineLvl w:val="6"/>
    </w:pPr>
  </w:style>
  <w:style w:type="paragraph" w:styleId="Titre8">
    <w:name w:val="heading 8"/>
    <w:basedOn w:val="Normal"/>
    <w:next w:val="Normal"/>
    <w:link w:val="Titre8Car"/>
    <w:qFormat/>
    <w:rsid w:val="00A438C8"/>
    <w:pPr>
      <w:spacing w:before="240" w:after="60"/>
      <w:ind w:left="3744" w:hanging="1224"/>
      <w:outlineLvl w:val="7"/>
    </w:pPr>
    <w:rPr>
      <w:i/>
      <w:iCs/>
    </w:rPr>
  </w:style>
  <w:style w:type="paragraph" w:styleId="Titre9">
    <w:name w:val="heading 9"/>
    <w:basedOn w:val="Normal"/>
    <w:next w:val="Normal"/>
    <w:link w:val="Titre9Car"/>
    <w:qFormat/>
    <w:rsid w:val="00A438C8"/>
    <w:pPr>
      <w:spacing w:before="240" w:after="60"/>
      <w:ind w:left="4320" w:hanging="1440"/>
      <w:outlineLvl w:val="8"/>
    </w:pPr>
    <w:rPr>
      <w:rFonts w:ascii="Arial" w:hAnsi="Arial"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47B2A"/>
    <w:pPr>
      <w:tabs>
        <w:tab w:val="center" w:pos="4680"/>
        <w:tab w:val="right" w:pos="9360"/>
      </w:tabs>
      <w:spacing w:after="0"/>
    </w:pPr>
  </w:style>
  <w:style w:type="character" w:customStyle="1" w:styleId="En-tteCar">
    <w:name w:val="En-tête Car"/>
    <w:basedOn w:val="Policepardfaut"/>
    <w:link w:val="En-tte"/>
    <w:uiPriority w:val="99"/>
    <w:rsid w:val="00747B2A"/>
  </w:style>
  <w:style w:type="paragraph" w:styleId="Pieddepage">
    <w:name w:val="footer"/>
    <w:basedOn w:val="Normal"/>
    <w:link w:val="PieddepageCar"/>
    <w:uiPriority w:val="99"/>
    <w:unhideWhenUsed/>
    <w:rsid w:val="00747B2A"/>
    <w:pPr>
      <w:tabs>
        <w:tab w:val="center" w:pos="4680"/>
        <w:tab w:val="right" w:pos="9360"/>
      </w:tabs>
      <w:spacing w:after="0"/>
    </w:pPr>
  </w:style>
  <w:style w:type="character" w:customStyle="1" w:styleId="PieddepageCar">
    <w:name w:val="Pied de page Car"/>
    <w:basedOn w:val="Policepardfaut"/>
    <w:link w:val="Pieddepage"/>
    <w:uiPriority w:val="99"/>
    <w:rsid w:val="00747B2A"/>
  </w:style>
  <w:style w:type="character" w:customStyle="1" w:styleId="Titre1Car">
    <w:name w:val="Titre 1 Car"/>
    <w:basedOn w:val="Policepardfaut"/>
    <w:link w:val="Titre1"/>
    <w:uiPriority w:val="9"/>
    <w:rsid w:val="009157F9"/>
    <w:rPr>
      <w:rFonts w:ascii="Times New Roman" w:eastAsiaTheme="majorEastAsia" w:hAnsi="Times New Roman" w:cstheme="majorBidi"/>
      <w:b/>
      <w:color w:val="222A35" w:themeColor="text2" w:themeShade="80"/>
      <w:sz w:val="24"/>
      <w:szCs w:val="32"/>
      <w:lang w:val="en-GB"/>
    </w:rPr>
  </w:style>
  <w:style w:type="character" w:customStyle="1" w:styleId="Titre2Car">
    <w:name w:val="Titre 2 Car"/>
    <w:basedOn w:val="Policepardfaut"/>
    <w:link w:val="Titre2"/>
    <w:uiPriority w:val="9"/>
    <w:rsid w:val="00E208EA"/>
    <w:rPr>
      <w:rFonts w:ascii="Times New Roman" w:eastAsiaTheme="majorEastAsia" w:hAnsi="Times New Roman" w:cstheme="majorBidi"/>
      <w:b/>
      <w:color w:val="000000" w:themeColor="text1"/>
      <w:sz w:val="24"/>
      <w:szCs w:val="26"/>
      <w:lang w:val="en-GB"/>
    </w:rPr>
  </w:style>
  <w:style w:type="table" w:styleId="Grilledutableau">
    <w:name w:val="Table Grid"/>
    <w:aliases w:val="ICAO_TABLE"/>
    <w:basedOn w:val="TableauNormal"/>
    <w:uiPriority w:val="39"/>
    <w:rsid w:val="00101C7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aliases w:val="Rep Body 2,List Paragraph1"/>
    <w:basedOn w:val="Normal"/>
    <w:link w:val="ParagraphedelisteCar"/>
    <w:uiPriority w:val="34"/>
    <w:qFormat/>
    <w:rsid w:val="00101C7B"/>
    <w:pPr>
      <w:contextualSpacing/>
    </w:pPr>
  </w:style>
  <w:style w:type="numbering" w:customStyle="1" w:styleId="Style1">
    <w:name w:val="Style1"/>
    <w:uiPriority w:val="99"/>
    <w:rsid w:val="00E208EA"/>
    <w:pPr>
      <w:numPr>
        <w:numId w:val="1"/>
      </w:numPr>
    </w:pPr>
  </w:style>
  <w:style w:type="numbering" w:customStyle="1" w:styleId="Style2">
    <w:name w:val="Style2"/>
    <w:uiPriority w:val="99"/>
    <w:rsid w:val="007D36FF"/>
    <w:pPr>
      <w:numPr>
        <w:numId w:val="2"/>
      </w:numPr>
    </w:pPr>
  </w:style>
  <w:style w:type="numbering" w:customStyle="1" w:styleId="Style3">
    <w:name w:val="Style3"/>
    <w:uiPriority w:val="99"/>
    <w:rsid w:val="004E5840"/>
    <w:pPr>
      <w:numPr>
        <w:numId w:val="22"/>
      </w:numPr>
    </w:pPr>
  </w:style>
  <w:style w:type="numbering" w:customStyle="1" w:styleId="Style4">
    <w:name w:val="Style4"/>
    <w:uiPriority w:val="99"/>
    <w:rsid w:val="00CB1D90"/>
    <w:pPr>
      <w:numPr>
        <w:numId w:val="4"/>
      </w:numPr>
    </w:pPr>
  </w:style>
  <w:style w:type="numbering" w:customStyle="1" w:styleId="Style5">
    <w:name w:val="Style5"/>
    <w:uiPriority w:val="99"/>
    <w:rsid w:val="00CB1D90"/>
  </w:style>
  <w:style w:type="paragraph" w:styleId="Lgende">
    <w:name w:val="caption"/>
    <w:basedOn w:val="Normal"/>
    <w:next w:val="Normal"/>
    <w:uiPriority w:val="35"/>
    <w:unhideWhenUsed/>
    <w:qFormat/>
    <w:rsid w:val="00DB5135"/>
    <w:pPr>
      <w:spacing w:before="0" w:after="200"/>
    </w:pPr>
    <w:rPr>
      <w:i/>
      <w:iCs/>
      <w:color w:val="44546A" w:themeColor="text2"/>
      <w:sz w:val="18"/>
      <w:szCs w:val="18"/>
    </w:rPr>
  </w:style>
  <w:style w:type="paragraph" w:styleId="En-ttedetabledesmatires">
    <w:name w:val="TOC Heading"/>
    <w:basedOn w:val="Titre1"/>
    <w:next w:val="Normal"/>
    <w:uiPriority w:val="39"/>
    <w:unhideWhenUsed/>
    <w:qFormat/>
    <w:rsid w:val="002A5E99"/>
    <w:pPr>
      <w:autoSpaceDE/>
      <w:autoSpaceDN/>
      <w:adjustRightInd/>
      <w:spacing w:after="0" w:line="259" w:lineRule="auto"/>
      <w:jc w:val="left"/>
      <w:outlineLvl w:val="9"/>
    </w:pPr>
    <w:rPr>
      <w:rFonts w:asciiTheme="majorHAnsi" w:hAnsiTheme="majorHAnsi"/>
      <w:b w:val="0"/>
      <w:color w:val="2E74B5" w:themeColor="accent1" w:themeShade="BF"/>
      <w:sz w:val="32"/>
      <w:lang w:val="en-US"/>
    </w:rPr>
  </w:style>
  <w:style w:type="paragraph" w:styleId="TM1">
    <w:name w:val="toc 1"/>
    <w:basedOn w:val="Normal"/>
    <w:next w:val="Normal"/>
    <w:autoRedefine/>
    <w:uiPriority w:val="39"/>
    <w:unhideWhenUsed/>
    <w:rsid w:val="002A5E99"/>
    <w:pPr>
      <w:spacing w:after="100"/>
      <w:ind w:left="0"/>
    </w:pPr>
  </w:style>
  <w:style w:type="paragraph" w:styleId="TM2">
    <w:name w:val="toc 2"/>
    <w:basedOn w:val="Normal"/>
    <w:next w:val="Normal"/>
    <w:autoRedefine/>
    <w:uiPriority w:val="39"/>
    <w:unhideWhenUsed/>
    <w:rsid w:val="002A5E99"/>
    <w:pPr>
      <w:spacing w:after="100"/>
      <w:ind w:left="220"/>
    </w:pPr>
  </w:style>
  <w:style w:type="character" w:styleId="Lienhypertexte">
    <w:name w:val="Hyperlink"/>
    <w:basedOn w:val="Policepardfaut"/>
    <w:uiPriority w:val="99"/>
    <w:unhideWhenUsed/>
    <w:rsid w:val="002A5E99"/>
    <w:rPr>
      <w:color w:val="0563C1" w:themeColor="hyperlink"/>
      <w:u w:val="single"/>
    </w:rPr>
  </w:style>
  <w:style w:type="paragraph" w:styleId="Tabledesillustrations">
    <w:name w:val="table of figures"/>
    <w:basedOn w:val="Normal"/>
    <w:next w:val="Normal"/>
    <w:uiPriority w:val="99"/>
    <w:unhideWhenUsed/>
    <w:rsid w:val="009D4515"/>
    <w:pPr>
      <w:spacing w:after="0"/>
      <w:ind w:left="0"/>
    </w:pPr>
  </w:style>
  <w:style w:type="paragraph" w:customStyle="1" w:styleId="Default">
    <w:name w:val="Default"/>
    <w:rsid w:val="00BE363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Titre4Car">
    <w:name w:val="Titre 4 Car"/>
    <w:basedOn w:val="Policepardfaut"/>
    <w:link w:val="Titre4"/>
    <w:rsid w:val="00A438C8"/>
    <w:rPr>
      <w:rFonts w:ascii="Times New Roman" w:eastAsia="Times New Roman" w:hAnsi="Times New Roman" w:cs="Times New Roman"/>
      <w:b/>
      <w:bCs/>
      <w:szCs w:val="24"/>
      <w:lang w:val="en-GB"/>
    </w:rPr>
  </w:style>
  <w:style w:type="character" w:customStyle="1" w:styleId="Titre5Car">
    <w:name w:val="Titre 5 Car"/>
    <w:basedOn w:val="Policepardfaut"/>
    <w:link w:val="Titre5"/>
    <w:rsid w:val="00A438C8"/>
    <w:rPr>
      <w:rFonts w:ascii="Times New Roman" w:eastAsia="Times New Roman" w:hAnsi="Times New Roman" w:cs="Times New Roman"/>
      <w:i/>
      <w:iCs/>
      <w:szCs w:val="24"/>
      <w:lang w:val="en-GB"/>
    </w:rPr>
  </w:style>
  <w:style w:type="character" w:customStyle="1" w:styleId="Titre6Car">
    <w:name w:val="Titre 6 Car"/>
    <w:basedOn w:val="Policepardfaut"/>
    <w:link w:val="Titre6"/>
    <w:rsid w:val="00A438C8"/>
    <w:rPr>
      <w:rFonts w:ascii="Times New Roman" w:eastAsia="Times New Roman" w:hAnsi="Times New Roman" w:cs="Times New Roman"/>
      <w:b/>
      <w:bCs/>
      <w:lang w:val="en-GB"/>
    </w:rPr>
  </w:style>
  <w:style w:type="character" w:customStyle="1" w:styleId="Titre7Car">
    <w:name w:val="Titre 7 Car"/>
    <w:basedOn w:val="Policepardfaut"/>
    <w:link w:val="Titre7"/>
    <w:rsid w:val="00A438C8"/>
    <w:rPr>
      <w:rFonts w:ascii="Times New Roman" w:eastAsia="Times New Roman" w:hAnsi="Times New Roman" w:cs="Times New Roman"/>
      <w:szCs w:val="24"/>
      <w:lang w:val="en-GB"/>
    </w:rPr>
  </w:style>
  <w:style w:type="character" w:customStyle="1" w:styleId="Titre8Car">
    <w:name w:val="Titre 8 Car"/>
    <w:basedOn w:val="Policepardfaut"/>
    <w:link w:val="Titre8"/>
    <w:rsid w:val="00A438C8"/>
    <w:rPr>
      <w:rFonts w:ascii="Times New Roman" w:eastAsia="Times New Roman" w:hAnsi="Times New Roman" w:cs="Times New Roman"/>
      <w:i/>
      <w:iCs/>
      <w:szCs w:val="24"/>
      <w:lang w:val="en-GB"/>
    </w:rPr>
  </w:style>
  <w:style w:type="character" w:customStyle="1" w:styleId="Titre9Car">
    <w:name w:val="Titre 9 Car"/>
    <w:basedOn w:val="Policepardfaut"/>
    <w:link w:val="Titre9"/>
    <w:rsid w:val="00A438C8"/>
    <w:rPr>
      <w:rFonts w:ascii="Arial" w:eastAsia="Times New Roman" w:hAnsi="Arial" w:cs="Arial"/>
      <w:lang w:val="en-GB"/>
    </w:rPr>
  </w:style>
  <w:style w:type="paragraph" w:customStyle="1" w:styleId="List-">
    <w:name w:val="List_-"/>
    <w:basedOn w:val="Normal"/>
    <w:rsid w:val="00A438C8"/>
    <w:pPr>
      <w:spacing w:before="260" w:after="260"/>
      <w:ind w:left="1224" w:hanging="504"/>
    </w:pPr>
  </w:style>
  <w:style w:type="paragraph" w:customStyle="1" w:styleId="List123">
    <w:name w:val="List_1_2_3"/>
    <w:basedOn w:val="Normal"/>
    <w:rsid w:val="00A438C8"/>
    <w:pPr>
      <w:spacing w:before="260" w:after="260"/>
      <w:ind w:left="792" w:hanging="432"/>
    </w:pPr>
  </w:style>
  <w:style w:type="paragraph" w:customStyle="1" w:styleId="Listabc">
    <w:name w:val="List_a_b_c"/>
    <w:basedOn w:val="Normal"/>
    <w:rsid w:val="00A438C8"/>
    <w:pPr>
      <w:tabs>
        <w:tab w:val="num" w:pos="1440"/>
      </w:tabs>
      <w:spacing w:before="260" w:after="260"/>
      <w:ind w:left="360" w:hanging="360"/>
    </w:pPr>
  </w:style>
  <w:style w:type="numbering" w:customStyle="1" w:styleId="Style6">
    <w:name w:val="Style6"/>
    <w:uiPriority w:val="99"/>
    <w:rsid w:val="00FB1469"/>
    <w:pPr>
      <w:numPr>
        <w:numId w:val="7"/>
      </w:numPr>
    </w:pPr>
  </w:style>
  <w:style w:type="numbering" w:customStyle="1" w:styleId="Style7">
    <w:name w:val="Style7"/>
    <w:uiPriority w:val="99"/>
    <w:rsid w:val="00FB1469"/>
    <w:pPr>
      <w:numPr>
        <w:numId w:val="8"/>
      </w:numPr>
    </w:pPr>
  </w:style>
  <w:style w:type="numbering" w:customStyle="1" w:styleId="Style8">
    <w:name w:val="Style8"/>
    <w:uiPriority w:val="99"/>
    <w:rsid w:val="00FB1469"/>
    <w:pPr>
      <w:numPr>
        <w:numId w:val="9"/>
      </w:numPr>
    </w:pPr>
  </w:style>
  <w:style w:type="numbering" w:customStyle="1" w:styleId="Style9">
    <w:name w:val="Style9"/>
    <w:uiPriority w:val="99"/>
    <w:rsid w:val="0042698B"/>
    <w:pPr>
      <w:numPr>
        <w:numId w:val="10"/>
      </w:numPr>
    </w:pPr>
  </w:style>
  <w:style w:type="numbering" w:customStyle="1" w:styleId="Style10">
    <w:name w:val="Style10"/>
    <w:uiPriority w:val="99"/>
    <w:rsid w:val="0042698B"/>
    <w:pPr>
      <w:numPr>
        <w:numId w:val="11"/>
      </w:numPr>
    </w:pPr>
  </w:style>
  <w:style w:type="numbering" w:customStyle="1" w:styleId="Style11">
    <w:name w:val="Style11"/>
    <w:uiPriority w:val="99"/>
    <w:rsid w:val="00E000BF"/>
    <w:pPr>
      <w:numPr>
        <w:numId w:val="12"/>
      </w:numPr>
    </w:pPr>
  </w:style>
  <w:style w:type="numbering" w:customStyle="1" w:styleId="Style12">
    <w:name w:val="Style12"/>
    <w:uiPriority w:val="99"/>
    <w:rsid w:val="0033537F"/>
    <w:pPr>
      <w:numPr>
        <w:numId w:val="13"/>
      </w:numPr>
    </w:pPr>
  </w:style>
  <w:style w:type="numbering" w:customStyle="1" w:styleId="Style13">
    <w:name w:val="Style13"/>
    <w:uiPriority w:val="99"/>
    <w:rsid w:val="0033537F"/>
    <w:pPr>
      <w:numPr>
        <w:numId w:val="14"/>
      </w:numPr>
    </w:pPr>
  </w:style>
  <w:style w:type="numbering" w:customStyle="1" w:styleId="Style14">
    <w:name w:val="Style14"/>
    <w:uiPriority w:val="99"/>
    <w:rsid w:val="0033537F"/>
    <w:pPr>
      <w:numPr>
        <w:numId w:val="15"/>
      </w:numPr>
    </w:pPr>
  </w:style>
  <w:style w:type="numbering" w:customStyle="1" w:styleId="Style15">
    <w:name w:val="Style15"/>
    <w:uiPriority w:val="99"/>
    <w:rsid w:val="00E456C1"/>
    <w:pPr>
      <w:numPr>
        <w:numId w:val="16"/>
      </w:numPr>
    </w:pPr>
  </w:style>
  <w:style w:type="numbering" w:customStyle="1" w:styleId="Style16">
    <w:name w:val="Style16"/>
    <w:uiPriority w:val="99"/>
    <w:rsid w:val="002434F3"/>
    <w:pPr>
      <w:numPr>
        <w:numId w:val="17"/>
      </w:numPr>
    </w:pPr>
  </w:style>
  <w:style w:type="paragraph" w:styleId="Titre">
    <w:name w:val="Title"/>
    <w:basedOn w:val="Normal"/>
    <w:next w:val="Normal"/>
    <w:link w:val="TitreCar"/>
    <w:uiPriority w:val="10"/>
    <w:qFormat/>
    <w:rsid w:val="00780DDA"/>
    <w:pPr>
      <w:numPr>
        <w:numId w:val="21"/>
      </w:numPr>
      <w:spacing w:before="240" w:after="240"/>
      <w:contextualSpacing/>
    </w:pPr>
    <w:rPr>
      <w:rFonts w:eastAsiaTheme="majorEastAsia" w:cstheme="majorBidi"/>
      <w:spacing w:val="-10"/>
      <w:kern w:val="28"/>
      <w:sz w:val="28"/>
      <w:szCs w:val="56"/>
    </w:rPr>
  </w:style>
  <w:style w:type="character" w:customStyle="1" w:styleId="TitreCar">
    <w:name w:val="Titre Car"/>
    <w:basedOn w:val="Policepardfaut"/>
    <w:link w:val="Titre"/>
    <w:uiPriority w:val="10"/>
    <w:rsid w:val="00780DDA"/>
    <w:rPr>
      <w:rFonts w:ascii="Times New Roman" w:eastAsiaTheme="majorEastAsia" w:hAnsi="Times New Roman" w:cstheme="majorBidi"/>
      <w:spacing w:val="-10"/>
      <w:kern w:val="28"/>
      <w:sz w:val="28"/>
      <w:szCs w:val="56"/>
      <w:lang w:val="en-GB"/>
    </w:rPr>
  </w:style>
  <w:style w:type="paragraph" w:styleId="TM3">
    <w:name w:val="toc 3"/>
    <w:basedOn w:val="Normal"/>
    <w:next w:val="Normal"/>
    <w:autoRedefine/>
    <w:uiPriority w:val="39"/>
    <w:unhideWhenUsed/>
    <w:rsid w:val="00C82D7D"/>
    <w:pPr>
      <w:autoSpaceDE/>
      <w:autoSpaceDN/>
      <w:adjustRightInd/>
      <w:spacing w:before="0" w:after="100" w:line="259" w:lineRule="auto"/>
      <w:ind w:left="440"/>
      <w:jc w:val="left"/>
    </w:pPr>
    <w:rPr>
      <w:rFonts w:asciiTheme="minorHAnsi" w:eastAsiaTheme="minorEastAsia" w:hAnsiTheme="minorHAnsi"/>
      <w:szCs w:val="22"/>
      <w:lang w:val="en-US"/>
    </w:rPr>
  </w:style>
  <w:style w:type="character" w:styleId="Rfrenceintense">
    <w:name w:val="Intense Reference"/>
    <w:basedOn w:val="Policepardfaut"/>
    <w:uiPriority w:val="32"/>
    <w:qFormat/>
    <w:rsid w:val="005F43E7"/>
    <w:rPr>
      <w:b/>
      <w:bCs/>
      <w:smallCaps/>
      <w:color w:val="5B9BD5" w:themeColor="accent1"/>
      <w:spacing w:val="5"/>
    </w:rPr>
  </w:style>
  <w:style w:type="numbering" w:customStyle="1" w:styleId="Style91">
    <w:name w:val="Style91"/>
    <w:uiPriority w:val="99"/>
    <w:rsid w:val="00F932D7"/>
    <w:pPr>
      <w:numPr>
        <w:numId w:val="3"/>
      </w:numPr>
    </w:pPr>
  </w:style>
  <w:style w:type="numbering" w:customStyle="1" w:styleId="Style101">
    <w:name w:val="Style101"/>
    <w:uiPriority w:val="99"/>
    <w:rsid w:val="00F932D7"/>
    <w:pPr>
      <w:numPr>
        <w:numId w:val="5"/>
      </w:numPr>
    </w:pPr>
  </w:style>
  <w:style w:type="numbering" w:customStyle="1" w:styleId="Style111">
    <w:name w:val="Style111"/>
    <w:uiPriority w:val="99"/>
    <w:rsid w:val="00F932D7"/>
    <w:pPr>
      <w:numPr>
        <w:numId w:val="6"/>
      </w:numPr>
    </w:pPr>
  </w:style>
  <w:style w:type="numbering" w:customStyle="1" w:styleId="Style17">
    <w:name w:val="Style17"/>
    <w:uiPriority w:val="99"/>
    <w:rsid w:val="0085579C"/>
    <w:pPr>
      <w:numPr>
        <w:numId w:val="18"/>
      </w:numPr>
    </w:pPr>
  </w:style>
  <w:style w:type="numbering" w:customStyle="1" w:styleId="Style18">
    <w:name w:val="Style18"/>
    <w:uiPriority w:val="99"/>
    <w:rsid w:val="00DB678D"/>
    <w:pPr>
      <w:numPr>
        <w:numId w:val="19"/>
      </w:numPr>
    </w:pPr>
  </w:style>
  <w:style w:type="numbering" w:customStyle="1" w:styleId="Style19">
    <w:name w:val="Style19"/>
    <w:uiPriority w:val="99"/>
    <w:rsid w:val="00DB678D"/>
    <w:pPr>
      <w:numPr>
        <w:numId w:val="20"/>
      </w:numPr>
    </w:pPr>
  </w:style>
  <w:style w:type="numbering" w:customStyle="1" w:styleId="Style20">
    <w:name w:val="Style20"/>
    <w:uiPriority w:val="99"/>
    <w:rsid w:val="0099323B"/>
    <w:pPr>
      <w:numPr>
        <w:numId w:val="21"/>
      </w:numPr>
    </w:pPr>
  </w:style>
  <w:style w:type="paragraph" w:styleId="Rvision">
    <w:name w:val="Revision"/>
    <w:hidden/>
    <w:uiPriority w:val="99"/>
    <w:semiHidden/>
    <w:rsid w:val="00D55AB9"/>
    <w:pPr>
      <w:spacing w:after="0" w:line="240" w:lineRule="auto"/>
    </w:pPr>
    <w:rPr>
      <w:rFonts w:ascii="Times New Roman" w:eastAsia="Times New Roman" w:hAnsi="Times New Roman" w:cs="Times New Roman"/>
      <w:szCs w:val="24"/>
      <w:lang w:val="en-GB"/>
    </w:rPr>
  </w:style>
  <w:style w:type="character" w:styleId="Marquedecommentaire">
    <w:name w:val="annotation reference"/>
    <w:basedOn w:val="Policepardfaut"/>
    <w:uiPriority w:val="99"/>
    <w:semiHidden/>
    <w:unhideWhenUsed/>
    <w:rsid w:val="007F3353"/>
    <w:rPr>
      <w:sz w:val="16"/>
      <w:szCs w:val="16"/>
    </w:rPr>
  </w:style>
  <w:style w:type="paragraph" w:styleId="Commentaire">
    <w:name w:val="annotation text"/>
    <w:basedOn w:val="Normal"/>
    <w:link w:val="CommentaireCar"/>
    <w:uiPriority w:val="99"/>
    <w:unhideWhenUsed/>
    <w:rsid w:val="007F3353"/>
    <w:rPr>
      <w:sz w:val="20"/>
      <w:szCs w:val="20"/>
    </w:rPr>
  </w:style>
  <w:style w:type="character" w:customStyle="1" w:styleId="CommentaireCar">
    <w:name w:val="Commentaire Car"/>
    <w:basedOn w:val="Policepardfaut"/>
    <w:link w:val="Commentaire"/>
    <w:uiPriority w:val="99"/>
    <w:rsid w:val="007F3353"/>
    <w:rPr>
      <w:rFonts w:ascii="Times New Roman" w:eastAsia="Times New Roman" w:hAnsi="Times New Roman" w:cs="Times New Roman"/>
      <w:sz w:val="20"/>
      <w:szCs w:val="20"/>
      <w:lang w:val="en-GB"/>
    </w:rPr>
  </w:style>
  <w:style w:type="paragraph" w:styleId="Objetducommentaire">
    <w:name w:val="annotation subject"/>
    <w:basedOn w:val="Commentaire"/>
    <w:next w:val="Commentaire"/>
    <w:link w:val="ObjetducommentaireCar"/>
    <w:uiPriority w:val="99"/>
    <w:semiHidden/>
    <w:unhideWhenUsed/>
    <w:rsid w:val="007F3353"/>
    <w:rPr>
      <w:b/>
      <w:bCs/>
    </w:rPr>
  </w:style>
  <w:style w:type="character" w:customStyle="1" w:styleId="ObjetducommentaireCar">
    <w:name w:val="Objet du commentaire Car"/>
    <w:basedOn w:val="CommentaireCar"/>
    <w:link w:val="Objetducommentaire"/>
    <w:uiPriority w:val="99"/>
    <w:semiHidden/>
    <w:rsid w:val="007F3353"/>
    <w:rPr>
      <w:rFonts w:ascii="Times New Roman" w:eastAsia="Times New Roman" w:hAnsi="Times New Roman" w:cs="Times New Roman"/>
      <w:b/>
      <w:bCs/>
      <w:sz w:val="20"/>
      <w:szCs w:val="20"/>
      <w:lang w:val="en-GB"/>
    </w:rPr>
  </w:style>
  <w:style w:type="character" w:customStyle="1" w:styleId="fontstyle01">
    <w:name w:val="fontstyle01"/>
    <w:basedOn w:val="Policepardfaut"/>
    <w:rsid w:val="00DF5D3B"/>
    <w:rPr>
      <w:rFonts w:ascii="TimesNewRomanPS-BoldItalicMT" w:hAnsi="TimesNewRomanPS-BoldItalicMT" w:hint="default"/>
      <w:b/>
      <w:bCs/>
      <w:i/>
      <w:iCs/>
      <w:color w:val="000000"/>
      <w:sz w:val="22"/>
      <w:szCs w:val="22"/>
    </w:rPr>
  </w:style>
  <w:style w:type="character" w:customStyle="1" w:styleId="ParagraphedelisteCar">
    <w:name w:val="Paragraphe de liste Car"/>
    <w:aliases w:val="Rep Body 2 Car,List Paragraph1 Car"/>
    <w:link w:val="Paragraphedeliste"/>
    <w:uiPriority w:val="34"/>
    <w:locked/>
    <w:rsid w:val="00A30165"/>
    <w:rPr>
      <w:rFonts w:ascii="Times New Roman" w:eastAsia="Times New Roman" w:hAnsi="Times New Roman" w:cs="Times New Roman"/>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5993827">
      <w:bodyDiv w:val="1"/>
      <w:marLeft w:val="0"/>
      <w:marRight w:val="0"/>
      <w:marTop w:val="0"/>
      <w:marBottom w:val="0"/>
      <w:divBdr>
        <w:top w:val="none" w:sz="0" w:space="0" w:color="auto"/>
        <w:left w:val="none" w:sz="0" w:space="0" w:color="auto"/>
        <w:bottom w:val="none" w:sz="0" w:space="0" w:color="auto"/>
        <w:right w:val="none" w:sz="0" w:space="0" w:color="auto"/>
      </w:divBdr>
    </w:div>
    <w:div w:id="1659382992">
      <w:bodyDiv w:val="1"/>
      <w:marLeft w:val="0"/>
      <w:marRight w:val="0"/>
      <w:marTop w:val="0"/>
      <w:marBottom w:val="0"/>
      <w:divBdr>
        <w:top w:val="none" w:sz="0" w:space="0" w:color="auto"/>
        <w:left w:val="none" w:sz="0" w:space="0" w:color="auto"/>
        <w:bottom w:val="none" w:sz="0" w:space="0" w:color="auto"/>
        <w:right w:val="none" w:sz="0" w:space="0" w:color="auto"/>
      </w:divBdr>
      <w:divsChild>
        <w:div w:id="67925083">
          <w:marLeft w:val="1080"/>
          <w:marRight w:val="0"/>
          <w:marTop w:val="120"/>
          <w:marBottom w:val="120"/>
          <w:divBdr>
            <w:top w:val="none" w:sz="0" w:space="0" w:color="auto"/>
            <w:left w:val="none" w:sz="0" w:space="0" w:color="auto"/>
            <w:bottom w:val="none" w:sz="0" w:space="0" w:color="auto"/>
            <w:right w:val="none" w:sz="0" w:space="0" w:color="auto"/>
          </w:divBdr>
        </w:div>
        <w:div w:id="425928181">
          <w:marLeft w:val="562"/>
          <w:marRight w:val="0"/>
          <w:marTop w:val="200"/>
          <w:marBottom w:val="0"/>
          <w:divBdr>
            <w:top w:val="none" w:sz="0" w:space="0" w:color="auto"/>
            <w:left w:val="none" w:sz="0" w:space="0" w:color="auto"/>
            <w:bottom w:val="none" w:sz="0" w:space="0" w:color="auto"/>
            <w:right w:val="none" w:sz="0" w:space="0" w:color="auto"/>
          </w:divBdr>
        </w:div>
        <w:div w:id="777985195">
          <w:marLeft w:val="1080"/>
          <w:marRight w:val="0"/>
          <w:marTop w:val="120"/>
          <w:marBottom w:val="120"/>
          <w:divBdr>
            <w:top w:val="none" w:sz="0" w:space="0" w:color="auto"/>
            <w:left w:val="none" w:sz="0" w:space="0" w:color="auto"/>
            <w:bottom w:val="none" w:sz="0" w:space="0" w:color="auto"/>
            <w:right w:val="none" w:sz="0" w:space="0" w:color="auto"/>
          </w:divBdr>
        </w:div>
        <w:div w:id="884222192">
          <w:marLeft w:val="562"/>
          <w:marRight w:val="0"/>
          <w:marTop w:val="200"/>
          <w:marBottom w:val="0"/>
          <w:divBdr>
            <w:top w:val="none" w:sz="0" w:space="0" w:color="auto"/>
            <w:left w:val="none" w:sz="0" w:space="0" w:color="auto"/>
            <w:bottom w:val="none" w:sz="0" w:space="0" w:color="auto"/>
            <w:right w:val="none" w:sz="0" w:space="0" w:color="auto"/>
          </w:divBdr>
        </w:div>
        <w:div w:id="1447966374">
          <w:marLeft w:val="1080"/>
          <w:marRight w:val="0"/>
          <w:marTop w:val="120"/>
          <w:marBottom w:val="120"/>
          <w:divBdr>
            <w:top w:val="none" w:sz="0" w:space="0" w:color="auto"/>
            <w:left w:val="none" w:sz="0" w:space="0" w:color="auto"/>
            <w:bottom w:val="none" w:sz="0" w:space="0" w:color="auto"/>
            <w:right w:val="none" w:sz="0" w:space="0" w:color="auto"/>
          </w:divBdr>
        </w:div>
        <w:div w:id="1450471013">
          <w:marLeft w:val="1080"/>
          <w:marRight w:val="0"/>
          <w:marTop w:val="120"/>
          <w:marBottom w:val="120"/>
          <w:divBdr>
            <w:top w:val="none" w:sz="0" w:space="0" w:color="auto"/>
            <w:left w:val="none" w:sz="0" w:space="0" w:color="auto"/>
            <w:bottom w:val="none" w:sz="0" w:space="0" w:color="auto"/>
            <w:right w:val="none" w:sz="0" w:space="0" w:color="auto"/>
          </w:divBdr>
        </w:div>
        <w:div w:id="1992712208">
          <w:marLeft w:val="1080"/>
          <w:marRight w:val="0"/>
          <w:marTop w:val="120"/>
          <w:marBottom w:val="120"/>
          <w:divBdr>
            <w:top w:val="none" w:sz="0" w:space="0" w:color="auto"/>
            <w:left w:val="none" w:sz="0" w:space="0" w:color="auto"/>
            <w:bottom w:val="none" w:sz="0" w:space="0" w:color="auto"/>
            <w:right w:val="none" w:sz="0" w:space="0" w:color="auto"/>
          </w:divBdr>
        </w:div>
      </w:divsChild>
    </w:div>
    <w:div w:id="1913192693">
      <w:bodyDiv w:val="1"/>
      <w:marLeft w:val="0"/>
      <w:marRight w:val="0"/>
      <w:marTop w:val="0"/>
      <w:marBottom w:val="0"/>
      <w:divBdr>
        <w:top w:val="none" w:sz="0" w:space="0" w:color="auto"/>
        <w:left w:val="none" w:sz="0" w:space="0" w:color="auto"/>
        <w:bottom w:val="none" w:sz="0" w:space="0" w:color="auto"/>
        <w:right w:val="none" w:sz="0" w:space="0" w:color="auto"/>
      </w:divBdr>
      <w:divsChild>
        <w:div w:id="614799621">
          <w:marLeft w:val="1080"/>
          <w:marRight w:val="0"/>
          <w:marTop w:val="240"/>
          <w:marBottom w:val="2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A9D3835CEC26041B8856E725FF46B75" ma:contentTypeVersion="16" ma:contentTypeDescription="Create a new document." ma:contentTypeScope="" ma:versionID="ec3989cc494aed87ba5052ebc90f5b97">
  <xsd:schema xmlns:xsd="http://www.w3.org/2001/XMLSchema" xmlns:xs="http://www.w3.org/2001/XMLSchema" xmlns:p="http://schemas.microsoft.com/office/2006/metadata/properties" xmlns:ns2="c4deabb0-14b6-45e2-890b-6067a22e1000" xmlns:ns3="24eca939-f803-420c-9ed4-9a6881fde777" targetNamespace="http://schemas.microsoft.com/office/2006/metadata/properties" ma:root="true" ma:fieldsID="cece533bc40b4ee594a2d83938098d9a" ns2:_="" ns3:_="">
    <xsd:import namespace="c4deabb0-14b6-45e2-890b-6067a22e1000"/>
    <xsd:import namespace="24eca939-f803-420c-9ed4-9a6881fde77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LengthInSecond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deabb0-14b6-45e2-890b-6067a22e10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0b8e8857-c4c4-424d-b5e5-272a7ed7288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DateTaken" ma:index="23"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4eca939-f803-420c-9ed4-9a6881fde77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a1037055-5298-4bb0-bad4-7876a2a753cd}" ma:internalName="TaxCatchAll" ma:showField="CatchAllData" ma:web="24eca939-f803-420c-9ed4-9a6881fde77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4deabb0-14b6-45e2-890b-6067a22e1000">
      <Terms xmlns="http://schemas.microsoft.com/office/infopath/2007/PartnerControls"/>
    </lcf76f155ced4ddcb4097134ff3c332f>
    <TaxCatchAll xmlns="24eca939-f803-420c-9ed4-9a6881fde777"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168978-D364-4F72-A8E8-3B8B0B675513}">
  <ds:schemaRefs>
    <ds:schemaRef ds:uri="http://schemas.microsoft.com/sharepoint/v3/contenttype/forms"/>
  </ds:schemaRefs>
</ds:datastoreItem>
</file>

<file path=customXml/itemProps2.xml><?xml version="1.0" encoding="utf-8"?>
<ds:datastoreItem xmlns:ds="http://schemas.openxmlformats.org/officeDocument/2006/customXml" ds:itemID="{577A08FC-F05D-48BD-88A7-2C0562CC2D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deabb0-14b6-45e2-890b-6067a22e1000"/>
    <ds:schemaRef ds:uri="24eca939-f803-420c-9ed4-9a6881fde7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515807-AB5F-4F26-A3BE-D3357A9FAD96}">
  <ds:schemaRefs>
    <ds:schemaRef ds:uri="http://schemas.microsoft.com/office/2006/metadata/properties"/>
    <ds:schemaRef ds:uri="http://schemas.microsoft.com/office/infopath/2007/PartnerControls"/>
    <ds:schemaRef ds:uri="c4deabb0-14b6-45e2-890b-6067a22e1000"/>
    <ds:schemaRef ds:uri="24eca939-f803-420c-9ed4-9a6881fde777"/>
  </ds:schemaRefs>
</ds:datastoreItem>
</file>

<file path=customXml/itemProps4.xml><?xml version="1.0" encoding="utf-8"?>
<ds:datastoreItem xmlns:ds="http://schemas.openxmlformats.org/officeDocument/2006/customXml" ds:itemID="{FA266FA7-2159-4976-8A9E-894895A85DCE}">
  <ds:schemaRefs>
    <ds:schemaRef ds:uri="http://schemas.openxmlformats.org/officeDocument/2006/bibliography"/>
  </ds:schemaRefs>
</ds:datastoreItem>
</file>

<file path=docMetadata/LabelInfo.xml><?xml version="1.0" encoding="utf-8"?>
<clbl:labelList xmlns:clbl="http://schemas.microsoft.com/office/2020/mipLabelMetadata">
  <clbl:label id="{e6093642-fb63-48bb-8683-d1d5da2a12ea}" enabled="0" method="" siteId="{e6093642-fb63-48bb-8683-d1d5da2a12ea}" removed="1"/>
</clbl:labelList>
</file>

<file path=docProps/app.xml><?xml version="1.0" encoding="utf-8"?>
<Properties xmlns="http://schemas.openxmlformats.org/officeDocument/2006/extended-properties" xmlns:vt="http://schemas.openxmlformats.org/officeDocument/2006/docPropsVTypes">
  <Template>Normal</Template>
  <TotalTime>263</TotalTime>
  <Pages>9</Pages>
  <Words>1905</Words>
  <Characters>10478</Characters>
  <Application>Microsoft Office Word</Application>
  <DocSecurity>0</DocSecurity>
  <Lines>87</Lines>
  <Paragraphs>24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ILBOUDO, Goama</dc:creator>
  <cp:keywords/>
  <dc:description/>
  <cp:lastModifiedBy>ILBOUDO, Goama</cp:lastModifiedBy>
  <cp:revision>14</cp:revision>
  <cp:lastPrinted>2025-08-08T07:43:00Z</cp:lastPrinted>
  <dcterms:created xsi:type="dcterms:W3CDTF">2025-08-08T09:05:00Z</dcterms:created>
  <dcterms:modified xsi:type="dcterms:W3CDTF">2025-09-28T22:51:00Z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0x010100EA9D3835CEC26041B8856E725FF46B75</vt:lpwstr>
  </property>
  <property fmtid="{D5CDD505-2E9C-101B-9397-08002B2CF9AE}" pid="3" name="MediaServiceImageTags">
    <vt:lpwstr/>
  </property>
</Properties>
</file>